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AFF27" w14:textId="2E27ADF5" w:rsidR="00D022B1" w:rsidRPr="002C39B5" w:rsidRDefault="00D022B1" w:rsidP="00EE1C6B">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456ACB">
        <w:rPr>
          <w:rStyle w:val="FontStyle73"/>
          <w:sz w:val="20"/>
          <w:szCs w:val="20"/>
        </w:rPr>
        <w:t>5</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FC7EED">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456ACB">
        <w:rPr>
          <w:rStyle w:val="FontStyle73"/>
          <w:sz w:val="20"/>
          <w:szCs w:val="20"/>
        </w:rPr>
        <w:t xml:space="preserve"> на 2025 год</w:t>
      </w:r>
    </w:p>
    <w:p w14:paraId="152B6951" w14:textId="0AC4F5F9" w:rsidR="00D022B1" w:rsidRPr="002C39B5" w:rsidRDefault="00B81560" w:rsidP="00EE1C6B">
      <w:pPr>
        <w:pStyle w:val="Style1"/>
        <w:spacing w:line="240" w:lineRule="auto"/>
        <w:rPr>
          <w:rStyle w:val="FontStyle73"/>
          <w:sz w:val="20"/>
          <w:szCs w:val="20"/>
        </w:rPr>
      </w:pPr>
      <w:r>
        <w:rPr>
          <w:rStyle w:val="FontStyle73"/>
          <w:sz w:val="20"/>
          <w:szCs w:val="20"/>
        </w:rPr>
        <w:t>1</w:t>
      </w:r>
      <w:r w:rsidR="003B22CD">
        <w:rPr>
          <w:rStyle w:val="FontStyle73"/>
          <w:sz w:val="20"/>
          <w:szCs w:val="20"/>
        </w:rPr>
        <w:t>4</w:t>
      </w:r>
      <w:r w:rsidR="004414F2" w:rsidRPr="002C39B5">
        <w:rPr>
          <w:rStyle w:val="FontStyle73"/>
          <w:sz w:val="20"/>
          <w:szCs w:val="20"/>
        </w:rPr>
        <w:t>.</w:t>
      </w:r>
      <w:r w:rsidR="003B22CD">
        <w:rPr>
          <w:rStyle w:val="FontStyle73"/>
          <w:sz w:val="20"/>
          <w:szCs w:val="20"/>
        </w:rPr>
        <w:t>1</w:t>
      </w:r>
      <w:r>
        <w:rPr>
          <w:rStyle w:val="FontStyle73"/>
          <w:sz w:val="20"/>
          <w:szCs w:val="20"/>
        </w:rPr>
        <w:t>1</w:t>
      </w:r>
      <w:r w:rsidR="004414F2" w:rsidRPr="002C39B5">
        <w:rPr>
          <w:rStyle w:val="FontStyle73"/>
          <w:sz w:val="20"/>
          <w:szCs w:val="20"/>
        </w:rPr>
        <w:t>.20</w:t>
      </w:r>
      <w:r w:rsidR="00BD530E">
        <w:rPr>
          <w:rStyle w:val="FontStyle73"/>
          <w:sz w:val="20"/>
          <w:szCs w:val="20"/>
        </w:rPr>
        <w:t>2</w:t>
      </w:r>
      <w:r w:rsidR="00F66CF8">
        <w:rPr>
          <w:rStyle w:val="FontStyle73"/>
          <w:sz w:val="20"/>
          <w:szCs w:val="20"/>
        </w:rPr>
        <w:t>4</w:t>
      </w:r>
      <w:r w:rsidR="004414F2" w:rsidRPr="002C39B5">
        <w:rPr>
          <w:rStyle w:val="FontStyle73"/>
          <w:sz w:val="20"/>
          <w:szCs w:val="20"/>
        </w:rPr>
        <w:t>г.</w:t>
      </w:r>
    </w:p>
    <w:p w14:paraId="3D73FC5A" w14:textId="77777777" w:rsidR="00D022B1" w:rsidRPr="002C39B5" w:rsidRDefault="00D022B1" w:rsidP="00EE1C6B">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03079B">
        <w:rPr>
          <w:rStyle w:val="FontStyle73"/>
          <w:sz w:val="20"/>
          <w:szCs w:val="20"/>
        </w:rPr>
        <w:t>АО</w:t>
      </w:r>
      <w:r w:rsidR="006A4FBC" w:rsidRPr="002C39B5">
        <w:rPr>
          <w:color w:val="000000"/>
          <w:sz w:val="20"/>
          <w:szCs w:val="20"/>
        </w:rPr>
        <w:t xml:space="preserve"> «Казахский научно-исследовательский институт онкологии и радиологии», г. Алматы, пр.Абая, 91</w:t>
      </w:r>
    </w:p>
    <w:p w14:paraId="25A4DDD1" w14:textId="77777777" w:rsidR="00D022B1" w:rsidRPr="002C39B5" w:rsidRDefault="00D022B1" w:rsidP="00EE1C6B">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0DE5B97" w14:textId="77777777" w:rsidR="004E3952" w:rsidRDefault="004E3952" w:rsidP="00EE1C6B">
      <w:pPr>
        <w:pStyle w:val="Style9"/>
        <w:spacing w:line="240" w:lineRule="auto"/>
        <w:ind w:left="1134" w:firstLine="0"/>
        <w:rPr>
          <w:sz w:val="20"/>
          <w:szCs w:val="20"/>
          <w:shd w:val="clear" w:color="auto" w:fill="FFFF00"/>
        </w:rPr>
      </w:pPr>
    </w:p>
    <w:tbl>
      <w:tblPr>
        <w:tblW w:w="15608" w:type="dxa"/>
        <w:tblInd w:w="93" w:type="dxa"/>
        <w:tblLayout w:type="fixed"/>
        <w:tblLook w:val="04A0" w:firstRow="1" w:lastRow="0" w:firstColumn="1" w:lastColumn="0" w:noHBand="0" w:noVBand="1"/>
      </w:tblPr>
      <w:tblGrid>
        <w:gridCol w:w="564"/>
        <w:gridCol w:w="2700"/>
        <w:gridCol w:w="6237"/>
        <w:gridCol w:w="1429"/>
        <w:gridCol w:w="1418"/>
        <w:gridCol w:w="1275"/>
        <w:gridCol w:w="1985"/>
      </w:tblGrid>
      <w:tr w:rsidR="005B4523" w:rsidRPr="00CF173A" w14:paraId="13331D12" w14:textId="77777777" w:rsidTr="005B4523">
        <w:trPr>
          <w:trHeight w:val="49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E148"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Лот</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84F66D8"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Наименование</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69291E38"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Краткая характеристика</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69793B8F"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Ед.изм.</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EEC865"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Кол</w:t>
            </w:r>
            <w:r>
              <w:rPr>
                <w:rFonts w:ascii="Times New Roman" w:eastAsia="Times New Roman" w:hAnsi="Times New Roman" w:cs="Times New Roman"/>
                <w:b/>
                <w:bCs/>
                <w:color w:val="000000"/>
                <w:sz w:val="20"/>
                <w:szCs w:val="20"/>
              </w:rPr>
              <w:t>ичество/объем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58AB6A9"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Цена за единицу товара, тенге*</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58E67DC"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Сумма, планируемая для закупки без учета НДС, тенге</w:t>
            </w:r>
          </w:p>
        </w:tc>
      </w:tr>
      <w:tr w:rsidR="005B4523" w:rsidRPr="00CF173A" w14:paraId="7647AAE1" w14:textId="77777777" w:rsidTr="005B4523">
        <w:trPr>
          <w:trHeight w:val="49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AEEED38"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2B0F413B"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3463DA4"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38B781D0"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FBDC1B"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37FCF5"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5F0144D"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r>
      <w:tr w:rsidR="005B4523" w:rsidRPr="00CF173A" w14:paraId="2FFB3BF9" w14:textId="77777777" w:rsidTr="005B4523">
        <w:trPr>
          <w:trHeight w:val="117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67382E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14:paraId="0872D4C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Щелочная фосфатаза, реагент для определения (ALP)</w:t>
            </w:r>
          </w:p>
        </w:tc>
        <w:tc>
          <w:tcPr>
            <w:tcW w:w="6237" w:type="dxa"/>
            <w:tcBorders>
              <w:top w:val="nil"/>
              <w:left w:val="nil"/>
              <w:bottom w:val="single" w:sz="4" w:space="0" w:color="auto"/>
              <w:right w:val="single" w:sz="4" w:space="0" w:color="auto"/>
            </w:tcBorders>
            <w:shd w:val="clear" w:color="auto" w:fill="auto"/>
            <w:vAlign w:val="center"/>
            <w:hideMark/>
          </w:tcPr>
          <w:p w14:paraId="3859BAD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Кинетическое колориметрическое количественное определение щелочной фосфатазы, EC 3.1.3.1 (ЩФ), в сыворотке и плазме человека на анализаторах Beckman Coulter серии AU. Только для in vitro диагностики. Кол-во тестов в уп. 1240.</w:t>
            </w:r>
          </w:p>
        </w:tc>
        <w:tc>
          <w:tcPr>
            <w:tcW w:w="1429" w:type="dxa"/>
            <w:tcBorders>
              <w:top w:val="nil"/>
              <w:left w:val="nil"/>
              <w:bottom w:val="single" w:sz="4" w:space="0" w:color="auto"/>
              <w:right w:val="single" w:sz="4" w:space="0" w:color="auto"/>
            </w:tcBorders>
            <w:shd w:val="clear" w:color="FFFFCC" w:fill="FFFFFF"/>
            <w:vAlign w:val="center"/>
            <w:hideMark/>
          </w:tcPr>
          <w:p w14:paraId="6561E78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Уп.(4Х12мл + 4Х12мл)</w:t>
            </w:r>
          </w:p>
        </w:tc>
        <w:tc>
          <w:tcPr>
            <w:tcW w:w="1418" w:type="dxa"/>
            <w:tcBorders>
              <w:top w:val="nil"/>
              <w:left w:val="nil"/>
              <w:bottom w:val="single" w:sz="4" w:space="0" w:color="auto"/>
              <w:right w:val="single" w:sz="4" w:space="0" w:color="auto"/>
            </w:tcBorders>
            <w:shd w:val="clear" w:color="auto" w:fill="auto"/>
            <w:noWrap/>
            <w:vAlign w:val="center"/>
            <w:hideMark/>
          </w:tcPr>
          <w:p w14:paraId="77FC17E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1D2F094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65 010</w:t>
            </w:r>
          </w:p>
        </w:tc>
        <w:tc>
          <w:tcPr>
            <w:tcW w:w="1985" w:type="dxa"/>
            <w:tcBorders>
              <w:top w:val="nil"/>
              <w:left w:val="nil"/>
              <w:bottom w:val="single" w:sz="4" w:space="0" w:color="auto"/>
              <w:right w:val="single" w:sz="4" w:space="0" w:color="auto"/>
            </w:tcBorders>
            <w:shd w:val="clear" w:color="auto" w:fill="auto"/>
            <w:noWrap/>
            <w:vAlign w:val="center"/>
            <w:hideMark/>
          </w:tcPr>
          <w:p w14:paraId="3083164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130 020</w:t>
            </w:r>
          </w:p>
        </w:tc>
      </w:tr>
      <w:tr w:rsidR="005B4523" w:rsidRPr="00CF173A" w14:paraId="45FFE239" w14:textId="77777777" w:rsidTr="005B4523">
        <w:trPr>
          <w:trHeight w:val="126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4389B8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2700" w:type="dxa"/>
            <w:tcBorders>
              <w:top w:val="nil"/>
              <w:left w:val="nil"/>
              <w:bottom w:val="single" w:sz="4" w:space="0" w:color="auto"/>
              <w:right w:val="single" w:sz="4" w:space="0" w:color="auto"/>
            </w:tcBorders>
            <w:shd w:val="clear" w:color="auto" w:fill="auto"/>
            <w:vAlign w:val="center"/>
            <w:hideMark/>
          </w:tcPr>
          <w:p w14:paraId="1AB4066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Альфа-амилаза, реагент для определения (δ-AMYLASE)</w:t>
            </w:r>
          </w:p>
        </w:tc>
        <w:tc>
          <w:tcPr>
            <w:tcW w:w="6237" w:type="dxa"/>
            <w:tcBorders>
              <w:top w:val="nil"/>
              <w:left w:val="nil"/>
              <w:bottom w:val="single" w:sz="4" w:space="0" w:color="auto"/>
              <w:right w:val="single" w:sz="4" w:space="0" w:color="auto"/>
            </w:tcBorders>
            <w:shd w:val="clear" w:color="auto" w:fill="auto"/>
            <w:vAlign w:val="center"/>
            <w:hideMark/>
          </w:tcPr>
          <w:p w14:paraId="07666E4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Количественное определение α-амилазы, [1,4-α-D-глюкан-4-глюканогидролазы, МКФ 3.2.1.1], в сыворотке, плазме и моче человека кинетическим колориметрическим методом на анализаторах Beckman Coulter. Только для in vitro диагностики. 240 тестов в уп. </w:t>
            </w:r>
          </w:p>
        </w:tc>
        <w:tc>
          <w:tcPr>
            <w:tcW w:w="1429" w:type="dxa"/>
            <w:tcBorders>
              <w:top w:val="nil"/>
              <w:left w:val="nil"/>
              <w:bottom w:val="single" w:sz="4" w:space="0" w:color="auto"/>
              <w:right w:val="single" w:sz="4" w:space="0" w:color="auto"/>
            </w:tcBorders>
            <w:shd w:val="clear" w:color="auto" w:fill="auto"/>
            <w:vAlign w:val="center"/>
            <w:hideMark/>
          </w:tcPr>
          <w:p w14:paraId="7FA1002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Уп.(4х10мл)</w:t>
            </w:r>
          </w:p>
        </w:tc>
        <w:tc>
          <w:tcPr>
            <w:tcW w:w="1418" w:type="dxa"/>
            <w:tcBorders>
              <w:top w:val="nil"/>
              <w:left w:val="nil"/>
              <w:bottom w:val="single" w:sz="4" w:space="0" w:color="auto"/>
              <w:right w:val="single" w:sz="4" w:space="0" w:color="auto"/>
            </w:tcBorders>
            <w:shd w:val="clear" w:color="auto" w:fill="auto"/>
            <w:noWrap/>
            <w:vAlign w:val="center"/>
            <w:hideMark/>
          </w:tcPr>
          <w:p w14:paraId="5E9046D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14:paraId="5FF987A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47 668</w:t>
            </w:r>
          </w:p>
        </w:tc>
        <w:tc>
          <w:tcPr>
            <w:tcW w:w="1985" w:type="dxa"/>
            <w:tcBorders>
              <w:top w:val="nil"/>
              <w:left w:val="nil"/>
              <w:bottom w:val="single" w:sz="4" w:space="0" w:color="auto"/>
              <w:right w:val="single" w:sz="4" w:space="0" w:color="auto"/>
            </w:tcBorders>
            <w:shd w:val="clear" w:color="auto" w:fill="auto"/>
            <w:noWrap/>
            <w:vAlign w:val="center"/>
            <w:hideMark/>
          </w:tcPr>
          <w:p w14:paraId="02D5252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238 339</w:t>
            </w:r>
          </w:p>
        </w:tc>
      </w:tr>
      <w:tr w:rsidR="005B4523" w:rsidRPr="00CF173A" w14:paraId="1AB0B43D" w14:textId="77777777" w:rsidTr="005B4523">
        <w:trPr>
          <w:trHeight w:val="112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4968B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2700" w:type="dxa"/>
            <w:tcBorders>
              <w:top w:val="nil"/>
              <w:left w:val="nil"/>
              <w:bottom w:val="single" w:sz="4" w:space="0" w:color="auto"/>
              <w:right w:val="single" w:sz="4" w:space="0" w:color="auto"/>
            </w:tcBorders>
            <w:shd w:val="clear" w:color="auto" w:fill="auto"/>
            <w:vAlign w:val="center"/>
            <w:hideMark/>
          </w:tcPr>
          <w:p w14:paraId="1E6D336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Аланинаминотрансфераза, реагент для определения (ALT).</w:t>
            </w:r>
          </w:p>
        </w:tc>
        <w:tc>
          <w:tcPr>
            <w:tcW w:w="6237" w:type="dxa"/>
            <w:tcBorders>
              <w:top w:val="nil"/>
              <w:left w:val="nil"/>
              <w:bottom w:val="single" w:sz="4" w:space="0" w:color="auto"/>
              <w:right w:val="single" w:sz="4" w:space="0" w:color="auto"/>
            </w:tcBorders>
            <w:shd w:val="clear" w:color="auto" w:fill="auto"/>
            <w:vAlign w:val="center"/>
            <w:hideMark/>
          </w:tcPr>
          <w:p w14:paraId="5E5A786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аланинаминотрансферазы, EC 2.6.1.2 (АЛТ), в сыворотке и плазме человека на анализаторах Beckman Coulter серии AU. Только для in vitro диагностики. Кол-во тестов в уп. 3920.</w:t>
            </w:r>
          </w:p>
        </w:tc>
        <w:tc>
          <w:tcPr>
            <w:tcW w:w="1429" w:type="dxa"/>
            <w:tcBorders>
              <w:top w:val="nil"/>
              <w:left w:val="nil"/>
              <w:bottom w:val="single" w:sz="4" w:space="0" w:color="auto"/>
              <w:right w:val="single" w:sz="4" w:space="0" w:color="auto"/>
            </w:tcBorders>
            <w:shd w:val="clear" w:color="auto" w:fill="auto"/>
            <w:vAlign w:val="center"/>
            <w:hideMark/>
          </w:tcPr>
          <w:p w14:paraId="4FC9A37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Уп.(4X50мл + 4X25мл)</w:t>
            </w:r>
          </w:p>
        </w:tc>
        <w:tc>
          <w:tcPr>
            <w:tcW w:w="1418" w:type="dxa"/>
            <w:tcBorders>
              <w:top w:val="nil"/>
              <w:left w:val="nil"/>
              <w:bottom w:val="single" w:sz="4" w:space="0" w:color="auto"/>
              <w:right w:val="single" w:sz="4" w:space="0" w:color="auto"/>
            </w:tcBorders>
            <w:shd w:val="clear" w:color="auto" w:fill="auto"/>
            <w:noWrap/>
            <w:vAlign w:val="center"/>
            <w:hideMark/>
          </w:tcPr>
          <w:p w14:paraId="058FFD5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nil"/>
              <w:left w:val="nil"/>
              <w:bottom w:val="single" w:sz="4" w:space="0" w:color="auto"/>
              <w:right w:val="single" w:sz="4" w:space="0" w:color="auto"/>
            </w:tcBorders>
            <w:shd w:val="clear" w:color="auto" w:fill="auto"/>
            <w:vAlign w:val="center"/>
            <w:hideMark/>
          </w:tcPr>
          <w:p w14:paraId="7FF6E3E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158 100</w:t>
            </w:r>
          </w:p>
        </w:tc>
        <w:tc>
          <w:tcPr>
            <w:tcW w:w="1985" w:type="dxa"/>
            <w:tcBorders>
              <w:top w:val="nil"/>
              <w:left w:val="nil"/>
              <w:bottom w:val="single" w:sz="4" w:space="0" w:color="auto"/>
              <w:right w:val="single" w:sz="4" w:space="0" w:color="auto"/>
            </w:tcBorders>
            <w:shd w:val="clear" w:color="auto" w:fill="auto"/>
            <w:noWrap/>
            <w:vAlign w:val="center"/>
            <w:hideMark/>
          </w:tcPr>
          <w:p w14:paraId="3D91BA9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1 422 900</w:t>
            </w:r>
          </w:p>
        </w:tc>
      </w:tr>
      <w:tr w:rsidR="005B4523" w:rsidRPr="00CF173A" w14:paraId="433310C0" w14:textId="77777777" w:rsidTr="005B4523">
        <w:trPr>
          <w:trHeight w:val="114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7FF392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2700" w:type="dxa"/>
            <w:tcBorders>
              <w:top w:val="nil"/>
              <w:left w:val="nil"/>
              <w:bottom w:val="single" w:sz="4" w:space="0" w:color="auto"/>
              <w:right w:val="single" w:sz="4" w:space="0" w:color="auto"/>
            </w:tcBorders>
            <w:shd w:val="clear" w:color="auto" w:fill="auto"/>
            <w:vAlign w:val="center"/>
            <w:hideMark/>
          </w:tcPr>
          <w:p w14:paraId="6540D22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Аспартатаминотрансфераза, реагент для определения (AST).</w:t>
            </w:r>
          </w:p>
        </w:tc>
        <w:tc>
          <w:tcPr>
            <w:tcW w:w="6237" w:type="dxa"/>
            <w:tcBorders>
              <w:top w:val="nil"/>
              <w:left w:val="nil"/>
              <w:bottom w:val="single" w:sz="4" w:space="0" w:color="auto"/>
              <w:right w:val="single" w:sz="4" w:space="0" w:color="auto"/>
            </w:tcBorders>
            <w:shd w:val="clear" w:color="auto" w:fill="auto"/>
            <w:vAlign w:val="center"/>
            <w:hideMark/>
          </w:tcPr>
          <w:p w14:paraId="02CB107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аспартатаминотрансферазы, EC 2.6.1.1 (АСТ), в сыворотке и плазме человека  на анализаторах Beckman Coulter серии AU.  Только для in vitro диагностики. 3920 тестов в уп.</w:t>
            </w:r>
          </w:p>
        </w:tc>
        <w:tc>
          <w:tcPr>
            <w:tcW w:w="1429" w:type="dxa"/>
            <w:tcBorders>
              <w:top w:val="nil"/>
              <w:left w:val="nil"/>
              <w:bottom w:val="single" w:sz="4" w:space="0" w:color="auto"/>
              <w:right w:val="single" w:sz="4" w:space="0" w:color="auto"/>
            </w:tcBorders>
            <w:shd w:val="clear" w:color="FFFFCC" w:fill="FFFFFF"/>
            <w:vAlign w:val="center"/>
            <w:hideMark/>
          </w:tcPr>
          <w:p w14:paraId="4343671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Уп.(4X25мл+4X25мл)</w:t>
            </w:r>
          </w:p>
        </w:tc>
        <w:tc>
          <w:tcPr>
            <w:tcW w:w="1418" w:type="dxa"/>
            <w:tcBorders>
              <w:top w:val="nil"/>
              <w:left w:val="nil"/>
              <w:bottom w:val="single" w:sz="4" w:space="0" w:color="auto"/>
              <w:right w:val="single" w:sz="4" w:space="0" w:color="auto"/>
            </w:tcBorders>
            <w:shd w:val="clear" w:color="auto" w:fill="auto"/>
            <w:noWrap/>
            <w:vAlign w:val="center"/>
            <w:hideMark/>
          </w:tcPr>
          <w:p w14:paraId="0BD6D09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nil"/>
              <w:left w:val="nil"/>
              <w:bottom w:val="single" w:sz="4" w:space="0" w:color="auto"/>
              <w:right w:val="single" w:sz="4" w:space="0" w:color="auto"/>
            </w:tcBorders>
            <w:shd w:val="clear" w:color="auto" w:fill="auto"/>
            <w:vAlign w:val="center"/>
            <w:hideMark/>
          </w:tcPr>
          <w:p w14:paraId="4B0D55F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158 100</w:t>
            </w:r>
          </w:p>
        </w:tc>
        <w:tc>
          <w:tcPr>
            <w:tcW w:w="1985" w:type="dxa"/>
            <w:tcBorders>
              <w:top w:val="nil"/>
              <w:left w:val="nil"/>
              <w:bottom w:val="single" w:sz="4" w:space="0" w:color="auto"/>
              <w:right w:val="single" w:sz="4" w:space="0" w:color="auto"/>
            </w:tcBorders>
            <w:shd w:val="clear" w:color="auto" w:fill="auto"/>
            <w:noWrap/>
            <w:vAlign w:val="center"/>
            <w:hideMark/>
          </w:tcPr>
          <w:p w14:paraId="59A8FE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1 422 900</w:t>
            </w:r>
          </w:p>
        </w:tc>
      </w:tr>
      <w:tr w:rsidR="005B4523" w:rsidRPr="00CF173A" w14:paraId="02680F05" w14:textId="77777777" w:rsidTr="005B4523">
        <w:trPr>
          <w:trHeight w:val="1257"/>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9165CD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2700" w:type="dxa"/>
            <w:tcBorders>
              <w:top w:val="nil"/>
              <w:left w:val="nil"/>
              <w:bottom w:val="single" w:sz="4" w:space="0" w:color="auto"/>
              <w:right w:val="single" w:sz="4" w:space="0" w:color="auto"/>
            </w:tcBorders>
            <w:shd w:val="clear" w:color="auto" w:fill="auto"/>
            <w:vAlign w:val="center"/>
            <w:hideMark/>
          </w:tcPr>
          <w:p w14:paraId="09F525D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билирубин, реагент для определения (TOTAL BILIRUBIN)</w:t>
            </w:r>
          </w:p>
        </w:tc>
        <w:tc>
          <w:tcPr>
            <w:tcW w:w="6237" w:type="dxa"/>
            <w:tcBorders>
              <w:top w:val="nil"/>
              <w:left w:val="nil"/>
              <w:bottom w:val="single" w:sz="4" w:space="0" w:color="auto"/>
              <w:right w:val="single" w:sz="4" w:space="0" w:color="auto"/>
            </w:tcBorders>
            <w:shd w:val="clear" w:color="auto" w:fill="auto"/>
            <w:vAlign w:val="center"/>
            <w:hideMark/>
          </w:tcPr>
          <w:p w14:paraId="1CBA3CC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билирубина в сыворотке и плазме человека методом фотометрии в видимом диапазоне на анализаторах Beckman Coulter серии AU. Только для диагностики in vitro. Кол-во тестов в уп. 2360.</w:t>
            </w:r>
          </w:p>
        </w:tc>
        <w:tc>
          <w:tcPr>
            <w:tcW w:w="1429" w:type="dxa"/>
            <w:tcBorders>
              <w:top w:val="nil"/>
              <w:left w:val="nil"/>
              <w:bottom w:val="single" w:sz="4" w:space="0" w:color="auto"/>
              <w:right w:val="single" w:sz="4" w:space="0" w:color="auto"/>
            </w:tcBorders>
            <w:shd w:val="clear" w:color="auto" w:fill="auto"/>
            <w:vAlign w:val="center"/>
            <w:hideMark/>
          </w:tcPr>
          <w:p w14:paraId="2FBA0ED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Уп.( 4X15мл + 4X15мл)</w:t>
            </w:r>
          </w:p>
        </w:tc>
        <w:tc>
          <w:tcPr>
            <w:tcW w:w="1418" w:type="dxa"/>
            <w:tcBorders>
              <w:top w:val="nil"/>
              <w:left w:val="nil"/>
              <w:bottom w:val="single" w:sz="4" w:space="0" w:color="auto"/>
              <w:right w:val="single" w:sz="4" w:space="0" w:color="auto"/>
            </w:tcBorders>
            <w:shd w:val="clear" w:color="auto" w:fill="auto"/>
            <w:noWrap/>
            <w:vAlign w:val="center"/>
            <w:hideMark/>
          </w:tcPr>
          <w:p w14:paraId="0FD8D7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nil"/>
              <w:left w:val="nil"/>
              <w:bottom w:val="single" w:sz="4" w:space="0" w:color="auto"/>
              <w:right w:val="single" w:sz="4" w:space="0" w:color="auto"/>
            </w:tcBorders>
            <w:shd w:val="clear" w:color="auto" w:fill="auto"/>
            <w:vAlign w:val="center"/>
            <w:hideMark/>
          </w:tcPr>
          <w:p w14:paraId="0CD8D1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137 577</w:t>
            </w:r>
          </w:p>
        </w:tc>
        <w:tc>
          <w:tcPr>
            <w:tcW w:w="1985" w:type="dxa"/>
            <w:tcBorders>
              <w:top w:val="nil"/>
              <w:left w:val="nil"/>
              <w:bottom w:val="single" w:sz="4" w:space="0" w:color="auto"/>
              <w:right w:val="single" w:sz="4" w:space="0" w:color="auto"/>
            </w:tcBorders>
            <w:shd w:val="clear" w:color="auto" w:fill="auto"/>
            <w:noWrap/>
            <w:vAlign w:val="center"/>
            <w:hideMark/>
          </w:tcPr>
          <w:p w14:paraId="74DDF76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1 238 193</w:t>
            </w:r>
          </w:p>
        </w:tc>
      </w:tr>
      <w:tr w:rsidR="005B4523" w:rsidRPr="00CF173A" w14:paraId="2A5B4482" w14:textId="77777777" w:rsidTr="005B4523">
        <w:trPr>
          <w:trHeight w:val="113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D14F11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2700" w:type="dxa"/>
            <w:tcBorders>
              <w:top w:val="nil"/>
              <w:left w:val="nil"/>
              <w:bottom w:val="single" w:sz="4" w:space="0" w:color="auto"/>
              <w:right w:val="single" w:sz="4" w:space="0" w:color="auto"/>
            </w:tcBorders>
            <w:shd w:val="clear" w:color="auto" w:fill="auto"/>
            <w:vAlign w:val="center"/>
            <w:hideMark/>
          </w:tcPr>
          <w:p w14:paraId="57718A4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Прямой билирубин, реагент для определения (DIRECT BILIRUBIN)</w:t>
            </w:r>
          </w:p>
        </w:tc>
        <w:tc>
          <w:tcPr>
            <w:tcW w:w="6237" w:type="dxa"/>
            <w:tcBorders>
              <w:top w:val="nil"/>
              <w:left w:val="nil"/>
              <w:bottom w:val="single" w:sz="4" w:space="0" w:color="auto"/>
              <w:right w:val="single" w:sz="4" w:space="0" w:color="auto"/>
            </w:tcBorders>
            <w:shd w:val="clear" w:color="auto" w:fill="auto"/>
            <w:vAlign w:val="center"/>
            <w:hideMark/>
          </w:tcPr>
          <w:p w14:paraId="39D3641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прямого билирубина в сыворотке и плазме человека методом фотометрии в видимом диапазоне на анализаторах Beckman Coulter серии AU. Только для диагностики in vitro. Кол-во тестов в уп. 920.</w:t>
            </w:r>
          </w:p>
        </w:tc>
        <w:tc>
          <w:tcPr>
            <w:tcW w:w="1429" w:type="dxa"/>
            <w:tcBorders>
              <w:top w:val="nil"/>
              <w:left w:val="nil"/>
              <w:bottom w:val="single" w:sz="4" w:space="0" w:color="auto"/>
              <w:right w:val="single" w:sz="4" w:space="0" w:color="auto"/>
            </w:tcBorders>
            <w:shd w:val="clear" w:color="auto" w:fill="auto"/>
            <w:vAlign w:val="center"/>
            <w:hideMark/>
          </w:tcPr>
          <w:p w14:paraId="7DB3C86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Уп.(4X6мл+4X6мл)</w:t>
            </w:r>
          </w:p>
        </w:tc>
        <w:tc>
          <w:tcPr>
            <w:tcW w:w="1418" w:type="dxa"/>
            <w:tcBorders>
              <w:top w:val="nil"/>
              <w:left w:val="nil"/>
              <w:bottom w:val="single" w:sz="4" w:space="0" w:color="auto"/>
              <w:right w:val="single" w:sz="4" w:space="0" w:color="auto"/>
            </w:tcBorders>
            <w:shd w:val="clear" w:color="auto" w:fill="auto"/>
            <w:noWrap/>
            <w:vAlign w:val="center"/>
            <w:hideMark/>
          </w:tcPr>
          <w:p w14:paraId="751D0A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76245D7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82 224</w:t>
            </w:r>
          </w:p>
        </w:tc>
        <w:tc>
          <w:tcPr>
            <w:tcW w:w="1985" w:type="dxa"/>
            <w:tcBorders>
              <w:top w:val="nil"/>
              <w:left w:val="nil"/>
              <w:bottom w:val="single" w:sz="4" w:space="0" w:color="auto"/>
              <w:right w:val="single" w:sz="4" w:space="0" w:color="auto"/>
            </w:tcBorders>
            <w:shd w:val="clear" w:color="auto" w:fill="auto"/>
            <w:noWrap/>
            <w:vAlign w:val="center"/>
            <w:hideMark/>
          </w:tcPr>
          <w:p w14:paraId="6C23896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164 448</w:t>
            </w:r>
          </w:p>
        </w:tc>
      </w:tr>
      <w:tr w:rsidR="005B4523" w:rsidRPr="00CF173A" w14:paraId="0A11FE7D" w14:textId="77777777" w:rsidTr="005B4523">
        <w:trPr>
          <w:trHeight w:val="12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EE1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D16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Альбумин, реагент для определения (ALBUMIN).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4F9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Колориметрический фотометрический тест для количественного определения. Количественное определение альбумина в сыворотке и плазме человека методом фотометрии в видимом диапазоне на анализаторах Beckman Coulter.  Серии AU.  Только для диагностики in vitro. 4480 тестов в уп.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4E7F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(4X54мл)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AFB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CBF6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135 928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8834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679 640</w:t>
            </w:r>
          </w:p>
        </w:tc>
      </w:tr>
      <w:tr w:rsidR="005B4523" w:rsidRPr="00CF173A" w14:paraId="0BDD8326" w14:textId="77777777" w:rsidTr="005B4523">
        <w:trPr>
          <w:trHeight w:val="15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A8E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84ED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Креатинин, реагент для определения (CREATININE).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4FBC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Кинетический колориметрический тест для количественного определения креатинина в сыворотке, плазме или моче человека на анализаторах Beckman Coulter. Только для диагностики in vitro. 3960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BB5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Уп.( 4X51мл + 4X51мл)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89C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EEE8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79 187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B87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950 244</w:t>
            </w:r>
          </w:p>
        </w:tc>
      </w:tr>
      <w:tr w:rsidR="005B4523" w:rsidRPr="00CF173A" w14:paraId="2760F614"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CEFD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9FD4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белок, реагент для определения (TOTAL PROTEIN).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1F8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белка в сыворотке и плазме человека методом фотометрии в видимом диапазоне на анализаторах Beckman Coulter серии AU. Только для диагностики in vitro. Кол-во тестов в уп. 3000.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2675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+ 4X25мл)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396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701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90 208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91A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811 872</w:t>
            </w:r>
          </w:p>
        </w:tc>
      </w:tr>
      <w:tr w:rsidR="005B4523" w:rsidRPr="00CF173A" w14:paraId="5B0B4A34" w14:textId="77777777" w:rsidTr="005B4523">
        <w:trPr>
          <w:trHeight w:val="126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D2B4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w:t>
            </w:r>
          </w:p>
        </w:tc>
        <w:tc>
          <w:tcPr>
            <w:tcW w:w="2700" w:type="dxa"/>
            <w:tcBorders>
              <w:top w:val="single" w:sz="4" w:space="0" w:color="auto"/>
              <w:left w:val="nil"/>
              <w:bottom w:val="single" w:sz="4" w:space="0" w:color="auto"/>
              <w:right w:val="single" w:sz="4" w:space="0" w:color="auto"/>
            </w:tcBorders>
            <w:shd w:val="clear" w:color="FFFFCC" w:fill="FFFFFF"/>
            <w:vAlign w:val="center"/>
            <w:hideMark/>
          </w:tcPr>
          <w:p w14:paraId="5301ACEA" w14:textId="77777777" w:rsidR="005B4523" w:rsidRPr="00CF173A" w:rsidRDefault="005B4523" w:rsidP="00152F86">
            <w:pPr>
              <w:spacing w:after="0" w:line="240" w:lineRule="auto"/>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Глюкоза, реагент для определения (GLUCOSE).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253655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глюкозы в сыворотке и плазме человека ферментативным (гексокиназным) методом в УФ-диапазоне на анализаторах Beckman Coulter серии AU. Только для диагностики in vitro. 2440 тестов в уп.</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5463E71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+ 4X12,5мл)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A53C7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0C98C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127 944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34E39C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1 151 496</w:t>
            </w:r>
          </w:p>
        </w:tc>
      </w:tr>
      <w:tr w:rsidR="005B4523" w:rsidRPr="00CF173A" w14:paraId="116154F9" w14:textId="77777777" w:rsidTr="005B4523">
        <w:trPr>
          <w:trHeight w:val="127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B2A8E9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w:t>
            </w:r>
          </w:p>
        </w:tc>
        <w:tc>
          <w:tcPr>
            <w:tcW w:w="2700" w:type="dxa"/>
            <w:tcBorders>
              <w:top w:val="nil"/>
              <w:left w:val="nil"/>
              <w:bottom w:val="single" w:sz="4" w:space="0" w:color="auto"/>
              <w:right w:val="single" w:sz="4" w:space="0" w:color="auto"/>
            </w:tcBorders>
            <w:shd w:val="clear" w:color="auto" w:fill="auto"/>
            <w:vAlign w:val="center"/>
            <w:hideMark/>
          </w:tcPr>
          <w:p w14:paraId="0AAD580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Мочевина, реагент для определения (UREA/UREA NITROGEN)</w:t>
            </w:r>
          </w:p>
        </w:tc>
        <w:tc>
          <w:tcPr>
            <w:tcW w:w="6237" w:type="dxa"/>
            <w:tcBorders>
              <w:top w:val="nil"/>
              <w:left w:val="nil"/>
              <w:bottom w:val="single" w:sz="4" w:space="0" w:color="auto"/>
              <w:right w:val="single" w:sz="4" w:space="0" w:color="auto"/>
            </w:tcBorders>
            <w:shd w:val="clear" w:color="auto" w:fill="auto"/>
            <w:vAlign w:val="center"/>
            <w:hideMark/>
          </w:tcPr>
          <w:p w14:paraId="3716D33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мочевины в сыворотке, плазме и моче человека кинетическим методом в УФ-диапазоне на анализаторах Beckman Coulter .серии AU. Только для диагностики in vitro. Кол-во тестов в уп. 2480.</w:t>
            </w:r>
          </w:p>
        </w:tc>
        <w:tc>
          <w:tcPr>
            <w:tcW w:w="1429" w:type="dxa"/>
            <w:tcBorders>
              <w:top w:val="nil"/>
              <w:left w:val="nil"/>
              <w:bottom w:val="single" w:sz="4" w:space="0" w:color="auto"/>
              <w:right w:val="single" w:sz="4" w:space="0" w:color="auto"/>
            </w:tcBorders>
            <w:shd w:val="clear" w:color="auto" w:fill="auto"/>
            <w:vAlign w:val="center"/>
            <w:hideMark/>
          </w:tcPr>
          <w:p w14:paraId="01B1DA8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+ 4X25мл)</w:t>
            </w:r>
          </w:p>
        </w:tc>
        <w:tc>
          <w:tcPr>
            <w:tcW w:w="1418" w:type="dxa"/>
            <w:tcBorders>
              <w:top w:val="nil"/>
              <w:left w:val="nil"/>
              <w:bottom w:val="single" w:sz="4" w:space="0" w:color="auto"/>
              <w:right w:val="single" w:sz="4" w:space="0" w:color="auto"/>
            </w:tcBorders>
            <w:shd w:val="clear" w:color="auto" w:fill="auto"/>
            <w:noWrap/>
            <w:vAlign w:val="center"/>
            <w:hideMark/>
          </w:tcPr>
          <w:p w14:paraId="1F19E01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275" w:type="dxa"/>
            <w:tcBorders>
              <w:top w:val="nil"/>
              <w:left w:val="nil"/>
              <w:bottom w:val="single" w:sz="4" w:space="0" w:color="auto"/>
              <w:right w:val="single" w:sz="4" w:space="0" w:color="auto"/>
            </w:tcBorders>
            <w:shd w:val="clear" w:color="auto" w:fill="auto"/>
            <w:vAlign w:val="center"/>
            <w:hideMark/>
          </w:tcPr>
          <w:p w14:paraId="3EB7754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129 593</w:t>
            </w:r>
          </w:p>
        </w:tc>
        <w:tc>
          <w:tcPr>
            <w:tcW w:w="1985" w:type="dxa"/>
            <w:tcBorders>
              <w:top w:val="nil"/>
              <w:left w:val="nil"/>
              <w:bottom w:val="single" w:sz="4" w:space="0" w:color="auto"/>
              <w:right w:val="single" w:sz="4" w:space="0" w:color="auto"/>
            </w:tcBorders>
            <w:shd w:val="clear" w:color="auto" w:fill="auto"/>
            <w:noWrap/>
            <w:vAlign w:val="center"/>
            <w:hideMark/>
          </w:tcPr>
          <w:p w14:paraId="1F1C07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1 166 337</w:t>
            </w:r>
          </w:p>
        </w:tc>
      </w:tr>
      <w:tr w:rsidR="005B4523" w:rsidRPr="00CF173A" w14:paraId="75A2C3C7" w14:textId="77777777" w:rsidTr="005B4523">
        <w:trPr>
          <w:trHeight w:val="98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E0585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w:t>
            </w:r>
          </w:p>
        </w:tc>
        <w:tc>
          <w:tcPr>
            <w:tcW w:w="2700" w:type="dxa"/>
            <w:tcBorders>
              <w:top w:val="nil"/>
              <w:left w:val="nil"/>
              <w:bottom w:val="single" w:sz="4" w:space="0" w:color="auto"/>
              <w:right w:val="single" w:sz="4" w:space="0" w:color="auto"/>
            </w:tcBorders>
            <w:shd w:val="clear" w:color="auto" w:fill="auto"/>
            <w:vAlign w:val="center"/>
            <w:hideMark/>
          </w:tcPr>
          <w:p w14:paraId="14D5322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Лактатдегидрогиназа, реагент для определения (LDH).</w:t>
            </w:r>
          </w:p>
        </w:tc>
        <w:tc>
          <w:tcPr>
            <w:tcW w:w="6237" w:type="dxa"/>
            <w:tcBorders>
              <w:top w:val="nil"/>
              <w:left w:val="nil"/>
              <w:bottom w:val="single" w:sz="4" w:space="0" w:color="auto"/>
              <w:right w:val="single" w:sz="4" w:space="0" w:color="auto"/>
            </w:tcBorders>
            <w:shd w:val="clear" w:color="auto" w:fill="auto"/>
            <w:vAlign w:val="center"/>
            <w:hideMark/>
          </w:tcPr>
          <w:p w14:paraId="51F1D67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активности лактатдегидрогеназы, EC 1.1.1.27, в сыворотке и плазме человека на анализаторах Beckman Coulter серии AU. Только для in vitro диагностики. 2560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45BD53F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Уп.( 4X40мл + 4X20мл)</w:t>
            </w:r>
          </w:p>
        </w:tc>
        <w:tc>
          <w:tcPr>
            <w:tcW w:w="1418" w:type="dxa"/>
            <w:tcBorders>
              <w:top w:val="nil"/>
              <w:left w:val="nil"/>
              <w:bottom w:val="single" w:sz="4" w:space="0" w:color="auto"/>
              <w:right w:val="single" w:sz="4" w:space="0" w:color="auto"/>
            </w:tcBorders>
            <w:shd w:val="clear" w:color="auto" w:fill="auto"/>
            <w:noWrap/>
            <w:vAlign w:val="center"/>
            <w:hideMark/>
          </w:tcPr>
          <w:p w14:paraId="0B4B288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5D5EE8A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134 266</w:t>
            </w:r>
          </w:p>
        </w:tc>
        <w:tc>
          <w:tcPr>
            <w:tcW w:w="1985" w:type="dxa"/>
            <w:tcBorders>
              <w:top w:val="nil"/>
              <w:left w:val="nil"/>
              <w:bottom w:val="single" w:sz="4" w:space="0" w:color="auto"/>
              <w:right w:val="single" w:sz="4" w:space="0" w:color="auto"/>
            </w:tcBorders>
            <w:shd w:val="clear" w:color="auto" w:fill="auto"/>
            <w:noWrap/>
            <w:vAlign w:val="center"/>
            <w:hideMark/>
          </w:tcPr>
          <w:p w14:paraId="1D0F79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134 266</w:t>
            </w:r>
          </w:p>
        </w:tc>
      </w:tr>
      <w:tr w:rsidR="005B4523" w:rsidRPr="00CF173A" w14:paraId="6F0AF1BD" w14:textId="77777777" w:rsidTr="005B4523">
        <w:trPr>
          <w:trHeight w:val="130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03D990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w:t>
            </w:r>
          </w:p>
        </w:tc>
        <w:tc>
          <w:tcPr>
            <w:tcW w:w="2700" w:type="dxa"/>
            <w:tcBorders>
              <w:top w:val="nil"/>
              <w:left w:val="nil"/>
              <w:bottom w:val="single" w:sz="4" w:space="0" w:color="auto"/>
              <w:right w:val="single" w:sz="4" w:space="0" w:color="auto"/>
            </w:tcBorders>
            <w:shd w:val="clear" w:color="auto" w:fill="auto"/>
            <w:vAlign w:val="center"/>
            <w:hideMark/>
          </w:tcPr>
          <w:p w14:paraId="5623DB5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Холестерин, реагент для определения (CHOLESTEROL)</w:t>
            </w:r>
          </w:p>
        </w:tc>
        <w:tc>
          <w:tcPr>
            <w:tcW w:w="6237" w:type="dxa"/>
            <w:tcBorders>
              <w:top w:val="nil"/>
              <w:left w:val="nil"/>
              <w:bottom w:val="single" w:sz="4" w:space="0" w:color="auto"/>
              <w:right w:val="single" w:sz="4" w:space="0" w:color="auto"/>
            </w:tcBorders>
            <w:shd w:val="clear" w:color="auto" w:fill="auto"/>
            <w:vAlign w:val="center"/>
            <w:hideMark/>
          </w:tcPr>
          <w:p w14:paraId="38A2448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холестерина в сыворотке и плазме человека ферментативным колориметрическим методом на анализаторах Beckman Coulter cерии AU. Только для диагностики in vitro. 3640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442B4EC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Уп.(4X22.5мл)</w:t>
            </w:r>
          </w:p>
        </w:tc>
        <w:tc>
          <w:tcPr>
            <w:tcW w:w="1418" w:type="dxa"/>
            <w:tcBorders>
              <w:top w:val="nil"/>
              <w:left w:val="nil"/>
              <w:bottom w:val="single" w:sz="4" w:space="0" w:color="auto"/>
              <w:right w:val="single" w:sz="4" w:space="0" w:color="auto"/>
            </w:tcBorders>
            <w:shd w:val="clear" w:color="auto" w:fill="auto"/>
            <w:noWrap/>
            <w:vAlign w:val="center"/>
            <w:hideMark/>
          </w:tcPr>
          <w:p w14:paraId="4C78EA9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55CBE68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211 804</w:t>
            </w:r>
          </w:p>
        </w:tc>
        <w:tc>
          <w:tcPr>
            <w:tcW w:w="1985" w:type="dxa"/>
            <w:tcBorders>
              <w:top w:val="nil"/>
              <w:left w:val="nil"/>
              <w:bottom w:val="single" w:sz="4" w:space="0" w:color="auto"/>
              <w:right w:val="single" w:sz="4" w:space="0" w:color="auto"/>
            </w:tcBorders>
            <w:shd w:val="clear" w:color="auto" w:fill="auto"/>
            <w:noWrap/>
            <w:vAlign w:val="center"/>
            <w:hideMark/>
          </w:tcPr>
          <w:p w14:paraId="0A580D8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211 804</w:t>
            </w:r>
          </w:p>
        </w:tc>
      </w:tr>
      <w:tr w:rsidR="005B4523" w:rsidRPr="00CF173A" w14:paraId="119AA58A" w14:textId="77777777" w:rsidTr="005B4523">
        <w:trPr>
          <w:trHeight w:val="122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1E8E4B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w:t>
            </w:r>
          </w:p>
        </w:tc>
        <w:tc>
          <w:tcPr>
            <w:tcW w:w="2700" w:type="dxa"/>
            <w:tcBorders>
              <w:top w:val="nil"/>
              <w:left w:val="nil"/>
              <w:bottom w:val="single" w:sz="4" w:space="0" w:color="auto"/>
              <w:right w:val="single" w:sz="4" w:space="0" w:color="auto"/>
            </w:tcBorders>
            <w:shd w:val="clear" w:color="auto" w:fill="auto"/>
            <w:vAlign w:val="center"/>
            <w:hideMark/>
          </w:tcPr>
          <w:p w14:paraId="2E9BCA8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Кальций, Арсеназо, реагент для определения (CALCIUM ARSENAZO)</w:t>
            </w:r>
          </w:p>
        </w:tc>
        <w:tc>
          <w:tcPr>
            <w:tcW w:w="6237" w:type="dxa"/>
            <w:tcBorders>
              <w:top w:val="nil"/>
              <w:left w:val="nil"/>
              <w:bottom w:val="single" w:sz="4" w:space="0" w:color="auto"/>
              <w:right w:val="single" w:sz="4" w:space="0" w:color="auto"/>
            </w:tcBorders>
            <w:shd w:val="clear" w:color="auto" w:fill="auto"/>
            <w:vAlign w:val="center"/>
            <w:hideMark/>
          </w:tcPr>
          <w:p w14:paraId="29B65D4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кальция в сыворотке, плазме и моче человека методом фотометрии в видимом диапазоне на анализаторах Beckman Coulter серии AU. Только для диагностики in vitro. 2800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5425A01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Уп.(4Х15мл)</w:t>
            </w:r>
          </w:p>
        </w:tc>
        <w:tc>
          <w:tcPr>
            <w:tcW w:w="1418" w:type="dxa"/>
            <w:tcBorders>
              <w:top w:val="nil"/>
              <w:left w:val="nil"/>
              <w:bottom w:val="single" w:sz="4" w:space="0" w:color="auto"/>
              <w:right w:val="single" w:sz="4" w:space="0" w:color="auto"/>
            </w:tcBorders>
            <w:shd w:val="clear" w:color="auto" w:fill="auto"/>
            <w:noWrap/>
            <w:vAlign w:val="center"/>
            <w:hideMark/>
          </w:tcPr>
          <w:p w14:paraId="427BAC1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14:paraId="1D867D8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131 242</w:t>
            </w:r>
          </w:p>
        </w:tc>
        <w:tc>
          <w:tcPr>
            <w:tcW w:w="1985" w:type="dxa"/>
            <w:tcBorders>
              <w:top w:val="nil"/>
              <w:left w:val="nil"/>
              <w:bottom w:val="single" w:sz="4" w:space="0" w:color="auto"/>
              <w:right w:val="single" w:sz="4" w:space="0" w:color="auto"/>
            </w:tcBorders>
            <w:shd w:val="clear" w:color="auto" w:fill="auto"/>
            <w:noWrap/>
            <w:vAlign w:val="center"/>
            <w:hideMark/>
          </w:tcPr>
          <w:p w14:paraId="4B8A3E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656 210</w:t>
            </w:r>
          </w:p>
        </w:tc>
      </w:tr>
      <w:tr w:rsidR="005B4523" w:rsidRPr="00CF173A" w14:paraId="6B05831C" w14:textId="77777777" w:rsidTr="005B4523">
        <w:trPr>
          <w:trHeight w:val="125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D5F4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15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C67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Мочевая кислота, реагент для определения (URIC ACID)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77CF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Колориметрический фотометрический тест для количественного определения мочевой кислоты в сыворотке, плазме и моче человека на анализаторах Beckman Coulter  серии AU. Только для диагностики in vitro. 1000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18AC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Уп.(4X12мл + 4Х5мл)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61B4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27AD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90 208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8AF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90 208</w:t>
            </w:r>
          </w:p>
        </w:tc>
      </w:tr>
      <w:tr w:rsidR="005B4523" w:rsidRPr="00CF173A" w14:paraId="3C8B7135" w14:textId="77777777" w:rsidTr="005B4523">
        <w:trPr>
          <w:trHeight w:val="113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CC8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F43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Магний, реагент для определения (MAGNESIUM).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9C88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магния в сыворотке, плазме и моче человека методом фотометрии в видимом диапазоне на анализаторах Beckman Coulter серии AU. Только для диагностики in vitro. 100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BC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Уп.(4X40мл)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0FBC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7B45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150 259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D7C0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150 259</w:t>
            </w:r>
          </w:p>
        </w:tc>
      </w:tr>
      <w:tr w:rsidR="005B4523" w:rsidRPr="00CF173A" w14:paraId="6578551B" w14:textId="77777777" w:rsidTr="005B4523">
        <w:trPr>
          <w:trHeight w:val="126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CA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1A5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Неорганический фосфор, реагент для определения (INOFGANIC PHOSPHOROUS).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F69F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Фотометрический УФ тест для количественного определения неорганического фосфора в сыворотке, плазме и моче на анализаторах Beckman Coulter серии AU. Только для диагностики in vitro. 2360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03E8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Уп.(4X15мл + 4X15мл,)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BF0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608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110 731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3E4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110 731</w:t>
            </w:r>
          </w:p>
        </w:tc>
      </w:tr>
      <w:tr w:rsidR="005B4523" w:rsidRPr="00CF173A" w14:paraId="093E9283" w14:textId="77777777" w:rsidTr="005B4523">
        <w:trPr>
          <w:trHeight w:val="169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E90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4AA049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С-реактивный белок (латекс), реагент для определения (CRP LATEX)</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7FEF0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C-реактивного белка (C-РБ) в сыворотке и плазме человека иммунотурбидиметрическим методом на анализаторах Beckman Coulter серии AU. Данный метод используется для выявления и оценки инфекции, повреждения тканей, воспалительных состояний и связанных с ними заболеваний. Только для диагностики in vitro. 920 тестов в уп.</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6C0199E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Уп.(4X30мл + 4X30мл)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47A6C9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A4BAE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283 782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5A2951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567 564</w:t>
            </w:r>
          </w:p>
        </w:tc>
      </w:tr>
      <w:tr w:rsidR="005B4523" w:rsidRPr="00CF173A" w14:paraId="5388A830" w14:textId="77777777" w:rsidTr="005B4523">
        <w:trPr>
          <w:trHeight w:val="183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087686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19</w:t>
            </w:r>
          </w:p>
        </w:tc>
        <w:tc>
          <w:tcPr>
            <w:tcW w:w="2700" w:type="dxa"/>
            <w:tcBorders>
              <w:top w:val="nil"/>
              <w:left w:val="nil"/>
              <w:bottom w:val="single" w:sz="4" w:space="0" w:color="auto"/>
              <w:right w:val="single" w:sz="4" w:space="0" w:color="auto"/>
            </w:tcBorders>
            <w:shd w:val="clear" w:color="auto" w:fill="auto"/>
            <w:vAlign w:val="center"/>
            <w:hideMark/>
          </w:tcPr>
          <w:p w14:paraId="25BE30A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1 (CONTROL SERUM 1).</w:t>
            </w:r>
          </w:p>
        </w:tc>
        <w:tc>
          <w:tcPr>
            <w:tcW w:w="6237" w:type="dxa"/>
            <w:tcBorders>
              <w:top w:val="nil"/>
              <w:left w:val="nil"/>
              <w:bottom w:val="single" w:sz="4" w:space="0" w:color="auto"/>
              <w:right w:val="single" w:sz="4" w:space="0" w:color="auto"/>
            </w:tcBorders>
            <w:shd w:val="clear" w:color="auto" w:fill="auto"/>
            <w:vAlign w:val="center"/>
            <w:hideMark/>
          </w:tcPr>
          <w:p w14:paraId="0C5E728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1 (Control Serum 1) представляет собой лиофилизированную сыворотку человека, предназначенную для использования в комбинации с Контрольной сывороткой 2 (Control Serum 2 ODC0004) для проведения контроля качества мониторинга аналитических характеристик тестов,  используемых на анализаторах Beckman Coulter серии AU и перечисленных в сопроводительной таблице. Только для диагностики in vitro.</w:t>
            </w:r>
          </w:p>
        </w:tc>
        <w:tc>
          <w:tcPr>
            <w:tcW w:w="1429" w:type="dxa"/>
            <w:tcBorders>
              <w:top w:val="nil"/>
              <w:left w:val="nil"/>
              <w:bottom w:val="single" w:sz="4" w:space="0" w:color="auto"/>
              <w:right w:val="single" w:sz="4" w:space="0" w:color="auto"/>
            </w:tcBorders>
            <w:shd w:val="clear" w:color="FFFFCC" w:fill="FFFFFF"/>
            <w:vAlign w:val="center"/>
            <w:hideMark/>
          </w:tcPr>
          <w:p w14:paraId="1E5D884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Уп.(20X5мл)</w:t>
            </w:r>
          </w:p>
        </w:tc>
        <w:tc>
          <w:tcPr>
            <w:tcW w:w="1418" w:type="dxa"/>
            <w:tcBorders>
              <w:top w:val="nil"/>
              <w:left w:val="nil"/>
              <w:bottom w:val="single" w:sz="4" w:space="0" w:color="auto"/>
              <w:right w:val="single" w:sz="4" w:space="0" w:color="auto"/>
            </w:tcBorders>
            <w:shd w:val="clear" w:color="auto" w:fill="auto"/>
            <w:noWrap/>
            <w:vAlign w:val="center"/>
            <w:hideMark/>
          </w:tcPr>
          <w:p w14:paraId="0541EBB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4CFC1F0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268 819</w:t>
            </w:r>
          </w:p>
        </w:tc>
        <w:tc>
          <w:tcPr>
            <w:tcW w:w="1985" w:type="dxa"/>
            <w:tcBorders>
              <w:top w:val="nil"/>
              <w:left w:val="nil"/>
              <w:bottom w:val="single" w:sz="4" w:space="0" w:color="auto"/>
              <w:right w:val="single" w:sz="4" w:space="0" w:color="auto"/>
            </w:tcBorders>
            <w:shd w:val="clear" w:color="auto" w:fill="auto"/>
            <w:noWrap/>
            <w:vAlign w:val="center"/>
            <w:hideMark/>
          </w:tcPr>
          <w:p w14:paraId="7F3FF43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537 638</w:t>
            </w:r>
          </w:p>
        </w:tc>
      </w:tr>
      <w:tr w:rsidR="005B4523" w:rsidRPr="00CF173A" w14:paraId="721931CA" w14:textId="77777777" w:rsidTr="005B4523">
        <w:trPr>
          <w:trHeight w:val="169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CA91AE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20</w:t>
            </w:r>
          </w:p>
        </w:tc>
        <w:tc>
          <w:tcPr>
            <w:tcW w:w="2700" w:type="dxa"/>
            <w:tcBorders>
              <w:top w:val="nil"/>
              <w:left w:val="nil"/>
              <w:bottom w:val="single" w:sz="4" w:space="0" w:color="auto"/>
              <w:right w:val="single" w:sz="4" w:space="0" w:color="auto"/>
            </w:tcBorders>
            <w:shd w:val="clear" w:color="auto" w:fill="auto"/>
            <w:vAlign w:val="center"/>
            <w:hideMark/>
          </w:tcPr>
          <w:p w14:paraId="3E7A8F4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2 (CONTROL SERUM 2).</w:t>
            </w:r>
          </w:p>
        </w:tc>
        <w:tc>
          <w:tcPr>
            <w:tcW w:w="6237" w:type="dxa"/>
            <w:tcBorders>
              <w:top w:val="nil"/>
              <w:left w:val="nil"/>
              <w:bottom w:val="single" w:sz="4" w:space="0" w:color="auto"/>
              <w:right w:val="single" w:sz="4" w:space="0" w:color="auto"/>
            </w:tcBorders>
            <w:shd w:val="clear" w:color="auto" w:fill="auto"/>
            <w:vAlign w:val="center"/>
            <w:hideMark/>
          </w:tcPr>
          <w:p w14:paraId="7ED74B7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Control Serum 2 (Контрольная сыворотка 2) – это контроль на основе лиофилизированной человеческой сыворотки, предназначенный для использования в комбинации с Control Serum 1 ODC0003 (Контрольной сывороткой 1) для мониторинга аналитических характеристик реагентов системы Beckman Coulter, используемых на анализаторах Beckman Coulter и перечисленных в сопроводительной таблице. Только для диагностики in vitro.</w:t>
            </w:r>
          </w:p>
        </w:tc>
        <w:tc>
          <w:tcPr>
            <w:tcW w:w="1429" w:type="dxa"/>
            <w:tcBorders>
              <w:top w:val="nil"/>
              <w:left w:val="nil"/>
              <w:bottom w:val="single" w:sz="4" w:space="0" w:color="auto"/>
              <w:right w:val="single" w:sz="4" w:space="0" w:color="auto"/>
            </w:tcBorders>
            <w:shd w:val="clear" w:color="FFFFCC" w:fill="FFFFFF"/>
            <w:vAlign w:val="center"/>
            <w:hideMark/>
          </w:tcPr>
          <w:p w14:paraId="247708A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Уп.(20X5мл)</w:t>
            </w:r>
          </w:p>
        </w:tc>
        <w:tc>
          <w:tcPr>
            <w:tcW w:w="1418" w:type="dxa"/>
            <w:tcBorders>
              <w:top w:val="nil"/>
              <w:left w:val="nil"/>
              <w:bottom w:val="single" w:sz="4" w:space="0" w:color="auto"/>
              <w:right w:val="single" w:sz="4" w:space="0" w:color="auto"/>
            </w:tcBorders>
            <w:shd w:val="clear" w:color="auto" w:fill="auto"/>
            <w:noWrap/>
            <w:vAlign w:val="center"/>
            <w:hideMark/>
          </w:tcPr>
          <w:p w14:paraId="05946C7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2A1159E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268 819</w:t>
            </w:r>
          </w:p>
        </w:tc>
        <w:tc>
          <w:tcPr>
            <w:tcW w:w="1985" w:type="dxa"/>
            <w:tcBorders>
              <w:top w:val="nil"/>
              <w:left w:val="nil"/>
              <w:bottom w:val="single" w:sz="4" w:space="0" w:color="auto"/>
              <w:right w:val="single" w:sz="4" w:space="0" w:color="auto"/>
            </w:tcBorders>
            <w:shd w:val="clear" w:color="auto" w:fill="auto"/>
            <w:noWrap/>
            <w:vAlign w:val="center"/>
            <w:hideMark/>
          </w:tcPr>
          <w:p w14:paraId="76B3FDB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537 638</w:t>
            </w:r>
          </w:p>
        </w:tc>
      </w:tr>
      <w:tr w:rsidR="005B4523" w:rsidRPr="00CF173A" w14:paraId="1D167CCE" w14:textId="77777777" w:rsidTr="005B4523">
        <w:trPr>
          <w:trHeight w:val="127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B980A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w:t>
            </w:r>
          </w:p>
        </w:tc>
        <w:tc>
          <w:tcPr>
            <w:tcW w:w="2700" w:type="dxa"/>
            <w:tcBorders>
              <w:top w:val="nil"/>
              <w:left w:val="nil"/>
              <w:bottom w:val="single" w:sz="4" w:space="0" w:color="auto"/>
              <w:right w:val="single" w:sz="4" w:space="0" w:color="auto"/>
            </w:tcBorders>
            <w:shd w:val="clear" w:color="auto" w:fill="auto"/>
            <w:vAlign w:val="center"/>
            <w:hideMark/>
          </w:tcPr>
          <w:p w14:paraId="22CBE4B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Системный калибратор (SYSTEM CALIBRATOR)</w:t>
            </w:r>
          </w:p>
        </w:tc>
        <w:tc>
          <w:tcPr>
            <w:tcW w:w="6237" w:type="dxa"/>
            <w:tcBorders>
              <w:top w:val="nil"/>
              <w:left w:val="nil"/>
              <w:bottom w:val="single" w:sz="4" w:space="0" w:color="auto"/>
              <w:right w:val="single" w:sz="4" w:space="0" w:color="auto"/>
            </w:tcBorders>
            <w:shd w:val="clear" w:color="auto" w:fill="auto"/>
            <w:vAlign w:val="center"/>
            <w:hideMark/>
          </w:tcPr>
          <w:p w14:paraId="03126EC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System Calibrator (системный калибратор) представляет собой калибратор на основе сыворотки крови, предназначенный для использования с реагентами Beckman Coulter на анализаторах Beckman Coulter серии AU. Только для диагностики in vitro.</w:t>
            </w:r>
          </w:p>
        </w:tc>
        <w:tc>
          <w:tcPr>
            <w:tcW w:w="1429" w:type="dxa"/>
            <w:tcBorders>
              <w:top w:val="nil"/>
              <w:left w:val="nil"/>
              <w:bottom w:val="single" w:sz="4" w:space="0" w:color="auto"/>
              <w:right w:val="single" w:sz="4" w:space="0" w:color="auto"/>
            </w:tcBorders>
            <w:shd w:val="clear" w:color="auto" w:fill="auto"/>
            <w:vAlign w:val="center"/>
            <w:hideMark/>
          </w:tcPr>
          <w:p w14:paraId="75301BB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Уп.(20X5мл)</w:t>
            </w:r>
          </w:p>
        </w:tc>
        <w:tc>
          <w:tcPr>
            <w:tcW w:w="1418" w:type="dxa"/>
            <w:tcBorders>
              <w:top w:val="nil"/>
              <w:left w:val="nil"/>
              <w:bottom w:val="single" w:sz="4" w:space="0" w:color="auto"/>
              <w:right w:val="single" w:sz="4" w:space="0" w:color="auto"/>
            </w:tcBorders>
            <w:shd w:val="clear" w:color="auto" w:fill="auto"/>
            <w:noWrap/>
            <w:vAlign w:val="center"/>
            <w:hideMark/>
          </w:tcPr>
          <w:p w14:paraId="51A3EC0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18A2FA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291 808</w:t>
            </w:r>
          </w:p>
        </w:tc>
        <w:tc>
          <w:tcPr>
            <w:tcW w:w="1985" w:type="dxa"/>
            <w:tcBorders>
              <w:top w:val="nil"/>
              <w:left w:val="nil"/>
              <w:bottom w:val="single" w:sz="4" w:space="0" w:color="auto"/>
              <w:right w:val="single" w:sz="4" w:space="0" w:color="auto"/>
            </w:tcBorders>
            <w:shd w:val="clear" w:color="auto" w:fill="auto"/>
            <w:noWrap/>
            <w:vAlign w:val="center"/>
            <w:hideMark/>
          </w:tcPr>
          <w:p w14:paraId="3F7C42A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583 616</w:t>
            </w:r>
          </w:p>
        </w:tc>
      </w:tr>
      <w:tr w:rsidR="005B4523" w:rsidRPr="00CF173A" w14:paraId="75635BBB" w14:textId="77777777" w:rsidTr="005B4523">
        <w:trPr>
          <w:trHeight w:val="181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A6C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22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1061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для мочевых тестов (URINE CALIBRATOR).</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4A75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Urine Calibrator (калибратор мочи) – это жидкий калибратор на основе мочи человека, предназначенный для использования с реагентами Beckman Coulter на анализаторах Beckman Coulter серии AU. В жидком мочевом матриксе содержатся амилаза, кальций, глюкоза, неорганический фосфор, мочевина, мочевая кислота, креатинин, магний и консервант.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4511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Уп.(6Х8мл)</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7470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BC9E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153 453</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E8C2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153 453</w:t>
            </w:r>
          </w:p>
        </w:tc>
      </w:tr>
      <w:tr w:rsidR="005B4523" w:rsidRPr="00CF173A" w14:paraId="4BA96B51"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3022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724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натриевый (Electrode Na).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715D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натрия (Na+) в сыворотке, плазме крови и моче. Только для in vitro диагностики.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D6DB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6B71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A83E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4EF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r>
      <w:tr w:rsidR="005B4523" w:rsidRPr="00CF173A" w14:paraId="0265C120" w14:textId="77777777" w:rsidTr="005B4523">
        <w:trPr>
          <w:trHeight w:val="126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6D99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955730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хлорный (Electrode Cl).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E2ACE3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B3561B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F214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4D13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4AB158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r>
      <w:tr w:rsidR="005B4523" w:rsidRPr="00CF173A" w14:paraId="7421793F" w14:textId="77777777" w:rsidTr="005B4523">
        <w:trPr>
          <w:trHeight w:val="113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4AE9D6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2700" w:type="dxa"/>
            <w:tcBorders>
              <w:top w:val="nil"/>
              <w:left w:val="nil"/>
              <w:bottom w:val="single" w:sz="4" w:space="0" w:color="auto"/>
              <w:right w:val="single" w:sz="4" w:space="0" w:color="auto"/>
            </w:tcBorders>
            <w:shd w:val="clear" w:color="auto" w:fill="auto"/>
            <w:vAlign w:val="center"/>
            <w:hideMark/>
          </w:tcPr>
          <w:p w14:paraId="09D840E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калиевый (Electrode К).</w:t>
            </w:r>
          </w:p>
        </w:tc>
        <w:tc>
          <w:tcPr>
            <w:tcW w:w="6237" w:type="dxa"/>
            <w:tcBorders>
              <w:top w:val="nil"/>
              <w:left w:val="nil"/>
              <w:bottom w:val="nil"/>
              <w:right w:val="single" w:sz="4" w:space="0" w:color="auto"/>
            </w:tcBorders>
            <w:shd w:val="clear" w:color="auto" w:fill="auto"/>
            <w:vAlign w:val="center"/>
            <w:hideMark/>
          </w:tcPr>
          <w:p w14:paraId="483F6E6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калия(K+) в сыворотке, плазме крови и моче. Только для in vitro диагностики.     </w:t>
            </w:r>
          </w:p>
        </w:tc>
        <w:tc>
          <w:tcPr>
            <w:tcW w:w="1429" w:type="dxa"/>
            <w:tcBorders>
              <w:top w:val="nil"/>
              <w:left w:val="nil"/>
              <w:bottom w:val="single" w:sz="4" w:space="0" w:color="auto"/>
              <w:right w:val="single" w:sz="4" w:space="0" w:color="auto"/>
            </w:tcBorders>
            <w:shd w:val="clear" w:color="auto" w:fill="auto"/>
            <w:vAlign w:val="center"/>
            <w:hideMark/>
          </w:tcPr>
          <w:p w14:paraId="447C63D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730F7FA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34A030B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c>
          <w:tcPr>
            <w:tcW w:w="1985" w:type="dxa"/>
            <w:tcBorders>
              <w:top w:val="nil"/>
              <w:left w:val="nil"/>
              <w:bottom w:val="single" w:sz="4" w:space="0" w:color="auto"/>
              <w:right w:val="single" w:sz="4" w:space="0" w:color="auto"/>
            </w:tcBorders>
            <w:shd w:val="clear" w:color="auto" w:fill="auto"/>
            <w:noWrap/>
            <w:vAlign w:val="center"/>
            <w:hideMark/>
          </w:tcPr>
          <w:p w14:paraId="007A6FD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1 081 335</w:t>
            </w:r>
          </w:p>
        </w:tc>
      </w:tr>
      <w:tr w:rsidR="005B4523" w:rsidRPr="00CF173A" w14:paraId="440F8E4B" w14:textId="77777777" w:rsidTr="005B4523">
        <w:trPr>
          <w:trHeight w:val="126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335668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26</w:t>
            </w:r>
          </w:p>
        </w:tc>
        <w:tc>
          <w:tcPr>
            <w:tcW w:w="2700" w:type="dxa"/>
            <w:tcBorders>
              <w:top w:val="nil"/>
              <w:left w:val="nil"/>
              <w:bottom w:val="single" w:sz="4" w:space="0" w:color="auto"/>
              <w:right w:val="single" w:sz="4" w:space="0" w:color="auto"/>
            </w:tcBorders>
            <w:shd w:val="clear" w:color="auto" w:fill="auto"/>
            <w:vAlign w:val="center"/>
            <w:hideMark/>
          </w:tcPr>
          <w:p w14:paraId="72AB9CD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Гамма-Глутамилтрансфераза (ГГТ), реагент для определения (GGT)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CADB73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Кинетическое колориметрическое определение гамма-глутамилтрансферазы, EC 2.3.2.2 (ГГТ), в сыворотке и плазме человека на анализаторах Beckman Coulter серии AU.  Только для in vitro диагностики. 1000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6F5B307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Уп.(4X18мл + 4X18мл)</w:t>
            </w:r>
          </w:p>
        </w:tc>
        <w:tc>
          <w:tcPr>
            <w:tcW w:w="1418" w:type="dxa"/>
            <w:tcBorders>
              <w:top w:val="nil"/>
              <w:left w:val="nil"/>
              <w:bottom w:val="single" w:sz="4" w:space="0" w:color="auto"/>
              <w:right w:val="single" w:sz="4" w:space="0" w:color="auto"/>
            </w:tcBorders>
            <w:shd w:val="clear" w:color="auto" w:fill="auto"/>
            <w:noWrap/>
            <w:vAlign w:val="center"/>
            <w:hideMark/>
          </w:tcPr>
          <w:p w14:paraId="185F43D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19BB27D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61 155</w:t>
            </w:r>
          </w:p>
        </w:tc>
        <w:tc>
          <w:tcPr>
            <w:tcW w:w="1985" w:type="dxa"/>
            <w:tcBorders>
              <w:top w:val="nil"/>
              <w:left w:val="nil"/>
              <w:bottom w:val="single" w:sz="4" w:space="0" w:color="auto"/>
              <w:right w:val="single" w:sz="4" w:space="0" w:color="auto"/>
            </w:tcBorders>
            <w:shd w:val="clear" w:color="auto" w:fill="auto"/>
            <w:noWrap/>
            <w:vAlign w:val="center"/>
            <w:hideMark/>
          </w:tcPr>
          <w:p w14:paraId="3BF5141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61 155</w:t>
            </w:r>
          </w:p>
        </w:tc>
      </w:tr>
      <w:tr w:rsidR="005B4523" w:rsidRPr="00CF173A" w14:paraId="57C43FF2" w14:textId="77777777" w:rsidTr="005B4523">
        <w:trPr>
          <w:trHeight w:val="839"/>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3D29CF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27</w:t>
            </w:r>
          </w:p>
        </w:tc>
        <w:tc>
          <w:tcPr>
            <w:tcW w:w="2700" w:type="dxa"/>
            <w:tcBorders>
              <w:top w:val="nil"/>
              <w:left w:val="nil"/>
              <w:bottom w:val="single" w:sz="4" w:space="0" w:color="auto"/>
              <w:right w:val="single" w:sz="4" w:space="0" w:color="auto"/>
            </w:tcBorders>
            <w:shd w:val="clear" w:color="auto" w:fill="auto"/>
            <w:vAlign w:val="center"/>
            <w:hideMark/>
          </w:tcPr>
          <w:p w14:paraId="61DCF27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Железо, реагент для определения (IRON).</w:t>
            </w:r>
          </w:p>
        </w:tc>
        <w:tc>
          <w:tcPr>
            <w:tcW w:w="6237" w:type="dxa"/>
            <w:tcBorders>
              <w:top w:val="nil"/>
              <w:left w:val="nil"/>
              <w:bottom w:val="single" w:sz="4" w:space="0" w:color="auto"/>
              <w:right w:val="single" w:sz="4" w:space="0" w:color="auto"/>
            </w:tcBorders>
            <w:shd w:val="clear" w:color="auto" w:fill="auto"/>
            <w:vAlign w:val="center"/>
            <w:hideMark/>
          </w:tcPr>
          <w:p w14:paraId="744EC2A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железа в сыворотке и плазме человека методом фотометрии в видимом диапазоне на анализаторах Beckman Coulter серии AU. Только для диагностики in vitro. 2000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0C8E717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Уп.(4X15мл + 4X15мл)</w:t>
            </w:r>
          </w:p>
        </w:tc>
        <w:tc>
          <w:tcPr>
            <w:tcW w:w="1418" w:type="dxa"/>
            <w:tcBorders>
              <w:top w:val="nil"/>
              <w:left w:val="nil"/>
              <w:bottom w:val="single" w:sz="4" w:space="0" w:color="auto"/>
              <w:right w:val="single" w:sz="4" w:space="0" w:color="auto"/>
            </w:tcBorders>
            <w:shd w:val="clear" w:color="auto" w:fill="auto"/>
            <w:noWrap/>
            <w:vAlign w:val="center"/>
            <w:hideMark/>
          </w:tcPr>
          <w:p w14:paraId="4FA2976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14:paraId="2B97095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278 450</w:t>
            </w:r>
          </w:p>
        </w:tc>
        <w:tc>
          <w:tcPr>
            <w:tcW w:w="1985" w:type="dxa"/>
            <w:tcBorders>
              <w:top w:val="nil"/>
              <w:left w:val="nil"/>
              <w:bottom w:val="single" w:sz="4" w:space="0" w:color="auto"/>
              <w:right w:val="single" w:sz="4" w:space="0" w:color="auto"/>
            </w:tcBorders>
            <w:shd w:val="clear" w:color="auto" w:fill="auto"/>
            <w:noWrap/>
            <w:vAlign w:val="center"/>
            <w:hideMark/>
          </w:tcPr>
          <w:p w14:paraId="5C4ED81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835 350</w:t>
            </w:r>
          </w:p>
        </w:tc>
      </w:tr>
      <w:tr w:rsidR="005B4523" w:rsidRPr="00CF173A" w14:paraId="713A0A2A" w14:textId="77777777" w:rsidTr="005B4523">
        <w:trPr>
          <w:trHeight w:val="85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ED6081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28</w:t>
            </w:r>
          </w:p>
        </w:tc>
        <w:tc>
          <w:tcPr>
            <w:tcW w:w="2700" w:type="dxa"/>
            <w:tcBorders>
              <w:top w:val="nil"/>
              <w:left w:val="nil"/>
              <w:bottom w:val="single" w:sz="4" w:space="0" w:color="auto"/>
              <w:right w:val="single" w:sz="4" w:space="0" w:color="auto"/>
            </w:tcBorders>
            <w:shd w:val="clear" w:color="auto" w:fill="auto"/>
            <w:vAlign w:val="center"/>
            <w:hideMark/>
          </w:tcPr>
          <w:p w14:paraId="1401711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Лампа фотометрическая для биохимии Ау-400</w:t>
            </w:r>
          </w:p>
        </w:tc>
        <w:tc>
          <w:tcPr>
            <w:tcW w:w="6237" w:type="dxa"/>
            <w:tcBorders>
              <w:top w:val="nil"/>
              <w:left w:val="nil"/>
              <w:bottom w:val="single" w:sz="4" w:space="0" w:color="auto"/>
              <w:right w:val="single" w:sz="4" w:space="0" w:color="auto"/>
            </w:tcBorders>
            <w:shd w:val="clear" w:color="auto" w:fill="auto"/>
            <w:vAlign w:val="center"/>
            <w:hideMark/>
          </w:tcPr>
          <w:p w14:paraId="165D2AB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Фотометрическая лампа устанавливается в фотометрический блок анализаторов Beckman Coulter серии AU.</w:t>
            </w:r>
          </w:p>
        </w:tc>
        <w:tc>
          <w:tcPr>
            <w:tcW w:w="1429" w:type="dxa"/>
            <w:tcBorders>
              <w:top w:val="nil"/>
              <w:left w:val="nil"/>
              <w:bottom w:val="single" w:sz="4" w:space="0" w:color="auto"/>
              <w:right w:val="single" w:sz="4" w:space="0" w:color="auto"/>
            </w:tcBorders>
            <w:shd w:val="clear" w:color="auto" w:fill="auto"/>
            <w:vAlign w:val="center"/>
            <w:hideMark/>
          </w:tcPr>
          <w:p w14:paraId="0F3BBB3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шт.</w:t>
            </w:r>
          </w:p>
        </w:tc>
        <w:tc>
          <w:tcPr>
            <w:tcW w:w="1418" w:type="dxa"/>
            <w:tcBorders>
              <w:top w:val="nil"/>
              <w:left w:val="nil"/>
              <w:bottom w:val="single" w:sz="4" w:space="0" w:color="auto"/>
              <w:right w:val="single" w:sz="4" w:space="0" w:color="auto"/>
            </w:tcBorders>
            <w:shd w:val="clear" w:color="auto" w:fill="auto"/>
            <w:noWrap/>
            <w:vAlign w:val="center"/>
            <w:hideMark/>
          </w:tcPr>
          <w:p w14:paraId="018B056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4D5C008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343 734</w:t>
            </w:r>
          </w:p>
        </w:tc>
        <w:tc>
          <w:tcPr>
            <w:tcW w:w="1985" w:type="dxa"/>
            <w:tcBorders>
              <w:top w:val="nil"/>
              <w:left w:val="nil"/>
              <w:bottom w:val="single" w:sz="4" w:space="0" w:color="auto"/>
              <w:right w:val="single" w:sz="4" w:space="0" w:color="auto"/>
            </w:tcBorders>
            <w:shd w:val="clear" w:color="auto" w:fill="auto"/>
            <w:noWrap/>
            <w:vAlign w:val="center"/>
            <w:hideMark/>
          </w:tcPr>
          <w:p w14:paraId="5D8C7A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343 734</w:t>
            </w:r>
          </w:p>
        </w:tc>
      </w:tr>
      <w:tr w:rsidR="005B4523" w:rsidRPr="00CF173A" w14:paraId="6E4ADB55" w14:textId="77777777" w:rsidTr="005B4523">
        <w:trPr>
          <w:trHeight w:val="253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4DA3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29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DAE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Мультикалибратор белков сыворотки 1 (SERUM PROTEIN MULTI-CALIBRATOR 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8E5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Мультикалибратор сывороточных белков (Serum Protein Multi-Calibrator предназначен для иммунотурбидиметрического анализа с использованием реагентов иммуноглобулина G, иммуноглобулина A, иммуноглобулина M, C3, C4, трансферрина, C-реактивного белка, антистрептолизина O и ферритина для количественного их определения на анализаторах Beckman Coulter серии AU. Изготовлен на основе человеческой сыворотки с добавлением химических веществ и соответствующих ферментов человеческого, животного или растительного происхождения.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5E9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Уп.(6X1Х2мл)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51C1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4332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302 142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C52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302 142</w:t>
            </w:r>
          </w:p>
        </w:tc>
      </w:tr>
      <w:tr w:rsidR="005B4523" w:rsidRPr="00CF173A" w14:paraId="71CC43D2"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D4E7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7488F3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селективности электродов Na+/K+ (ISE Na+/K+SELECTIVITY CHECK).</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5ABE6B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контроль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EBF906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Уп.(2X25мл)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6131AD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FA04D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97 491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397CE2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389 964</w:t>
            </w:r>
          </w:p>
        </w:tc>
      </w:tr>
      <w:tr w:rsidR="005B4523" w:rsidRPr="00CF173A" w14:paraId="7EE721A8" w14:textId="77777777" w:rsidTr="005B4523">
        <w:trPr>
          <w:trHeight w:val="126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2BC1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67F1"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Высокий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стандарт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(ISE) (ISE HIGH SERUM STANDARD).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5B1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стандарт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A948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1820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4E3E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140 887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7438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140 887</w:t>
            </w:r>
          </w:p>
        </w:tc>
      </w:tr>
      <w:tr w:rsidR="005B4523" w:rsidRPr="00CF173A" w14:paraId="67E6FF16" w14:textId="77777777" w:rsidTr="005B4523">
        <w:trPr>
          <w:trHeight w:val="112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150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54A9612"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Низкий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стандарт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(ISE) (ISE Low Serum Standard).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96BF2E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стандарт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5D5345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E99D84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0A28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58 676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3AE7C6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58 676</w:t>
            </w:r>
          </w:p>
        </w:tc>
      </w:tr>
      <w:tr w:rsidR="005B4523" w:rsidRPr="00CF173A" w14:paraId="2718C76E" w14:textId="77777777" w:rsidTr="005B4523">
        <w:trPr>
          <w:trHeight w:val="127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3D4EB6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33</w:t>
            </w:r>
          </w:p>
        </w:tc>
        <w:tc>
          <w:tcPr>
            <w:tcW w:w="2700" w:type="dxa"/>
            <w:tcBorders>
              <w:top w:val="nil"/>
              <w:left w:val="nil"/>
              <w:bottom w:val="single" w:sz="4" w:space="0" w:color="auto"/>
              <w:right w:val="single" w:sz="4" w:space="0" w:color="auto"/>
            </w:tcBorders>
            <w:shd w:val="clear" w:color="auto" w:fill="auto"/>
            <w:vAlign w:val="center"/>
            <w:hideMark/>
          </w:tcPr>
          <w:p w14:paraId="3A56896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Референсный раствор (ISE) (ISE REFERENCE).</w:t>
            </w:r>
          </w:p>
        </w:tc>
        <w:tc>
          <w:tcPr>
            <w:tcW w:w="6237" w:type="dxa"/>
            <w:tcBorders>
              <w:top w:val="nil"/>
              <w:left w:val="nil"/>
              <w:bottom w:val="single" w:sz="4" w:space="0" w:color="auto"/>
              <w:right w:val="single" w:sz="4" w:space="0" w:color="auto"/>
            </w:tcBorders>
            <w:shd w:val="clear" w:color="auto" w:fill="auto"/>
            <w:vAlign w:val="center"/>
            <w:hideMark/>
          </w:tcPr>
          <w:p w14:paraId="24E32CB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раствор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nil"/>
              <w:left w:val="nil"/>
              <w:bottom w:val="single" w:sz="4" w:space="0" w:color="auto"/>
              <w:right w:val="single" w:sz="4" w:space="0" w:color="auto"/>
            </w:tcBorders>
            <w:shd w:val="clear" w:color="auto" w:fill="auto"/>
            <w:vAlign w:val="center"/>
            <w:hideMark/>
          </w:tcPr>
          <w:p w14:paraId="3A36FD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Уп.(4X1000мл)</w:t>
            </w:r>
          </w:p>
        </w:tc>
        <w:tc>
          <w:tcPr>
            <w:tcW w:w="1418" w:type="dxa"/>
            <w:tcBorders>
              <w:top w:val="nil"/>
              <w:left w:val="nil"/>
              <w:bottom w:val="single" w:sz="4" w:space="0" w:color="auto"/>
              <w:right w:val="single" w:sz="4" w:space="0" w:color="auto"/>
            </w:tcBorders>
            <w:shd w:val="clear" w:color="auto" w:fill="auto"/>
            <w:noWrap/>
            <w:vAlign w:val="center"/>
            <w:hideMark/>
          </w:tcPr>
          <w:p w14:paraId="6A9DCCB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42C2CA1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60 052</w:t>
            </w:r>
          </w:p>
        </w:tc>
        <w:tc>
          <w:tcPr>
            <w:tcW w:w="1985" w:type="dxa"/>
            <w:tcBorders>
              <w:top w:val="nil"/>
              <w:left w:val="nil"/>
              <w:bottom w:val="single" w:sz="4" w:space="0" w:color="auto"/>
              <w:right w:val="single" w:sz="4" w:space="0" w:color="auto"/>
            </w:tcBorders>
            <w:shd w:val="clear" w:color="auto" w:fill="auto"/>
            <w:noWrap/>
            <w:vAlign w:val="center"/>
            <w:hideMark/>
          </w:tcPr>
          <w:p w14:paraId="45CEBC4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60 052</w:t>
            </w:r>
          </w:p>
        </w:tc>
      </w:tr>
      <w:tr w:rsidR="005B4523" w:rsidRPr="00CF173A" w14:paraId="549E3AE5" w14:textId="77777777" w:rsidTr="005B4523">
        <w:trPr>
          <w:trHeight w:val="126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CA79B2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34</w:t>
            </w:r>
          </w:p>
        </w:tc>
        <w:tc>
          <w:tcPr>
            <w:tcW w:w="2700" w:type="dxa"/>
            <w:tcBorders>
              <w:top w:val="nil"/>
              <w:left w:val="nil"/>
              <w:bottom w:val="single" w:sz="4" w:space="0" w:color="auto"/>
              <w:right w:val="single" w:sz="4" w:space="0" w:color="auto"/>
            </w:tcBorders>
            <w:shd w:val="clear" w:color="auto" w:fill="auto"/>
            <w:vAlign w:val="center"/>
            <w:hideMark/>
          </w:tcPr>
          <w:p w14:paraId="44F913D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Средний стандарт сыворотки (ISE) (ISE Mid Standard)</w:t>
            </w:r>
          </w:p>
        </w:tc>
        <w:tc>
          <w:tcPr>
            <w:tcW w:w="6237" w:type="dxa"/>
            <w:tcBorders>
              <w:top w:val="nil"/>
              <w:left w:val="nil"/>
              <w:bottom w:val="single" w:sz="4" w:space="0" w:color="auto"/>
              <w:right w:val="single" w:sz="4" w:space="0" w:color="auto"/>
            </w:tcBorders>
            <w:shd w:val="clear" w:color="auto" w:fill="auto"/>
            <w:vAlign w:val="center"/>
            <w:hideMark/>
          </w:tcPr>
          <w:p w14:paraId="227B211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Данный раствор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w:t>
            </w:r>
          </w:p>
        </w:tc>
        <w:tc>
          <w:tcPr>
            <w:tcW w:w="1429" w:type="dxa"/>
            <w:tcBorders>
              <w:top w:val="nil"/>
              <w:left w:val="nil"/>
              <w:bottom w:val="single" w:sz="4" w:space="0" w:color="auto"/>
              <w:right w:val="single" w:sz="4" w:space="0" w:color="auto"/>
            </w:tcBorders>
            <w:shd w:val="clear" w:color="auto" w:fill="auto"/>
            <w:vAlign w:val="center"/>
            <w:hideMark/>
          </w:tcPr>
          <w:p w14:paraId="68B1E84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Уп.(4X2000мл)</w:t>
            </w:r>
          </w:p>
        </w:tc>
        <w:tc>
          <w:tcPr>
            <w:tcW w:w="1418" w:type="dxa"/>
            <w:tcBorders>
              <w:top w:val="nil"/>
              <w:left w:val="nil"/>
              <w:bottom w:val="single" w:sz="4" w:space="0" w:color="auto"/>
              <w:right w:val="single" w:sz="4" w:space="0" w:color="auto"/>
            </w:tcBorders>
            <w:shd w:val="clear" w:color="auto" w:fill="auto"/>
            <w:noWrap/>
            <w:vAlign w:val="center"/>
            <w:hideMark/>
          </w:tcPr>
          <w:p w14:paraId="0C28624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044F150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119 675</w:t>
            </w:r>
          </w:p>
        </w:tc>
        <w:tc>
          <w:tcPr>
            <w:tcW w:w="1985" w:type="dxa"/>
            <w:tcBorders>
              <w:top w:val="nil"/>
              <w:left w:val="nil"/>
              <w:bottom w:val="single" w:sz="4" w:space="0" w:color="auto"/>
              <w:right w:val="single" w:sz="4" w:space="0" w:color="auto"/>
            </w:tcBorders>
            <w:shd w:val="clear" w:color="auto" w:fill="auto"/>
            <w:noWrap/>
            <w:vAlign w:val="center"/>
            <w:hideMark/>
          </w:tcPr>
          <w:p w14:paraId="68E5D80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239 350</w:t>
            </w:r>
          </w:p>
        </w:tc>
      </w:tr>
      <w:tr w:rsidR="005B4523" w:rsidRPr="00CF173A" w14:paraId="2EAD9711" w14:textId="77777777" w:rsidTr="005B4523">
        <w:trPr>
          <w:trHeight w:val="125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5464AA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35</w:t>
            </w:r>
          </w:p>
        </w:tc>
        <w:tc>
          <w:tcPr>
            <w:tcW w:w="2700" w:type="dxa"/>
            <w:tcBorders>
              <w:top w:val="nil"/>
              <w:left w:val="nil"/>
              <w:bottom w:val="single" w:sz="4" w:space="0" w:color="auto"/>
              <w:right w:val="single" w:sz="4" w:space="0" w:color="auto"/>
            </w:tcBorders>
            <w:shd w:val="clear" w:color="auto" w:fill="auto"/>
            <w:vAlign w:val="center"/>
            <w:hideMark/>
          </w:tcPr>
          <w:p w14:paraId="04AB560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ISE буфер (ISE BUFFER).</w:t>
            </w:r>
          </w:p>
        </w:tc>
        <w:tc>
          <w:tcPr>
            <w:tcW w:w="6237" w:type="dxa"/>
            <w:tcBorders>
              <w:top w:val="nil"/>
              <w:left w:val="nil"/>
              <w:bottom w:val="single" w:sz="4" w:space="0" w:color="auto"/>
              <w:right w:val="single" w:sz="4" w:space="0" w:color="auto"/>
            </w:tcBorders>
            <w:shd w:val="clear" w:color="auto" w:fill="auto"/>
            <w:vAlign w:val="center"/>
            <w:hideMark/>
          </w:tcPr>
          <w:p w14:paraId="3C10A84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Буфер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nil"/>
              <w:left w:val="nil"/>
              <w:bottom w:val="single" w:sz="4" w:space="0" w:color="auto"/>
              <w:right w:val="single" w:sz="4" w:space="0" w:color="auto"/>
            </w:tcBorders>
            <w:shd w:val="clear" w:color="auto" w:fill="auto"/>
            <w:vAlign w:val="center"/>
            <w:hideMark/>
          </w:tcPr>
          <w:p w14:paraId="6613B1A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Уп.(4X2000мл)</w:t>
            </w:r>
          </w:p>
        </w:tc>
        <w:tc>
          <w:tcPr>
            <w:tcW w:w="1418" w:type="dxa"/>
            <w:tcBorders>
              <w:top w:val="nil"/>
              <w:left w:val="nil"/>
              <w:bottom w:val="single" w:sz="4" w:space="0" w:color="auto"/>
              <w:right w:val="single" w:sz="4" w:space="0" w:color="auto"/>
            </w:tcBorders>
            <w:shd w:val="clear" w:color="auto" w:fill="auto"/>
            <w:noWrap/>
            <w:vAlign w:val="center"/>
            <w:hideMark/>
          </w:tcPr>
          <w:p w14:paraId="1C93776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14:paraId="6057E66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89 805</w:t>
            </w:r>
          </w:p>
        </w:tc>
        <w:tc>
          <w:tcPr>
            <w:tcW w:w="1985" w:type="dxa"/>
            <w:tcBorders>
              <w:top w:val="nil"/>
              <w:left w:val="nil"/>
              <w:bottom w:val="single" w:sz="4" w:space="0" w:color="auto"/>
              <w:right w:val="single" w:sz="4" w:space="0" w:color="auto"/>
            </w:tcBorders>
            <w:shd w:val="clear" w:color="auto" w:fill="auto"/>
            <w:noWrap/>
            <w:vAlign w:val="center"/>
            <w:hideMark/>
          </w:tcPr>
          <w:p w14:paraId="272E1A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179 610</w:t>
            </w:r>
          </w:p>
        </w:tc>
      </w:tr>
      <w:tr w:rsidR="005B4523" w:rsidRPr="00CF173A" w14:paraId="780E9FF7" w14:textId="77777777" w:rsidTr="005B4523">
        <w:trPr>
          <w:trHeight w:val="98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945A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36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401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Ферритин, реагент для определения (FERRITIN), количество тестов 800, уп (4X24мл + 4X12мл)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2323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ферритина в сыворотке и плазме человека иммунотурбидиметрическим методом на анализаторах Beckman Coulter серии AU. Только для диагностики in vitro.  800 тестов в уп.</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A6E0D4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Уп.( 4X24мл + 4X12мл)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F27D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849E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392 194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82B3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784 388</w:t>
            </w:r>
          </w:p>
        </w:tc>
      </w:tr>
      <w:tr w:rsidR="005B4523" w:rsidRPr="00CF173A" w14:paraId="4AF5E650" w14:textId="77777777" w:rsidTr="005B4523">
        <w:trPr>
          <w:trHeight w:val="155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BAF6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37</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524F92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С-реактивный белок (латекс), нормальная чувствительность, калибраторы (CRP LATEX CALIBRATOR NORMAL (N) SET). Уп.(5х2мл)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6782FB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CRP Calibrator (Latex) (калибратор C-РБ (латекс)) предназначен для использования с реактивами CRP (Latex) OSR6199 для количественного определения C-РБ нормальной чувствительности на анализаторах Beckman Coulter серии AU. Калибратор изготовлен на основе сыворотки человека. Только для диагностики in vitro.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0BCBE07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Уп.(5х2мл)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70072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CF6B0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255 603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34937F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255 603</w:t>
            </w:r>
          </w:p>
        </w:tc>
      </w:tr>
      <w:tr w:rsidR="005B4523" w:rsidRPr="00CF173A" w14:paraId="3BE6904D" w14:textId="77777777" w:rsidTr="005B4523">
        <w:trPr>
          <w:trHeight w:val="169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691592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38</w:t>
            </w:r>
          </w:p>
        </w:tc>
        <w:tc>
          <w:tcPr>
            <w:tcW w:w="2700" w:type="dxa"/>
            <w:tcBorders>
              <w:top w:val="nil"/>
              <w:left w:val="nil"/>
              <w:bottom w:val="single" w:sz="4" w:space="0" w:color="auto"/>
              <w:right w:val="single" w:sz="4" w:space="0" w:color="auto"/>
            </w:tcBorders>
            <w:shd w:val="clear" w:color="auto" w:fill="auto"/>
            <w:vAlign w:val="center"/>
            <w:hideMark/>
          </w:tcPr>
          <w:p w14:paraId="211577E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1  (ITA CONTROL SERUM LEVEL 1). Уп.(6X2мл)</w:t>
            </w:r>
          </w:p>
        </w:tc>
        <w:tc>
          <w:tcPr>
            <w:tcW w:w="6237" w:type="dxa"/>
            <w:tcBorders>
              <w:top w:val="nil"/>
              <w:left w:val="nil"/>
              <w:bottom w:val="single" w:sz="4" w:space="0" w:color="auto"/>
              <w:right w:val="single" w:sz="4" w:space="0" w:color="auto"/>
            </w:tcBorders>
            <w:shd w:val="clear" w:color="auto" w:fill="auto"/>
            <w:vAlign w:val="center"/>
            <w:hideMark/>
          </w:tcPr>
          <w:p w14:paraId="4FA5606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 для использования в комбинации с контрольными сыворотками ITA ODC0015 и ODC0016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nil"/>
              <w:left w:val="nil"/>
              <w:bottom w:val="single" w:sz="4" w:space="0" w:color="auto"/>
              <w:right w:val="single" w:sz="4" w:space="0" w:color="auto"/>
            </w:tcBorders>
            <w:shd w:val="clear" w:color="FFFFCC" w:fill="FFFFFF"/>
            <w:vAlign w:val="center"/>
            <w:hideMark/>
          </w:tcPr>
          <w:p w14:paraId="16707C4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nil"/>
              <w:left w:val="nil"/>
              <w:bottom w:val="single" w:sz="4" w:space="0" w:color="auto"/>
              <w:right w:val="single" w:sz="4" w:space="0" w:color="auto"/>
            </w:tcBorders>
            <w:shd w:val="clear" w:color="auto" w:fill="auto"/>
            <w:noWrap/>
            <w:vAlign w:val="center"/>
            <w:hideMark/>
          </w:tcPr>
          <w:p w14:paraId="745C8B5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1D5AFA8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c>
          <w:tcPr>
            <w:tcW w:w="1985" w:type="dxa"/>
            <w:tcBorders>
              <w:top w:val="nil"/>
              <w:left w:val="nil"/>
              <w:bottom w:val="single" w:sz="4" w:space="0" w:color="auto"/>
              <w:right w:val="single" w:sz="4" w:space="0" w:color="auto"/>
            </w:tcBorders>
            <w:shd w:val="clear" w:color="auto" w:fill="auto"/>
            <w:noWrap/>
            <w:vAlign w:val="center"/>
            <w:hideMark/>
          </w:tcPr>
          <w:p w14:paraId="464ABAA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r>
      <w:tr w:rsidR="005B4523" w:rsidRPr="00CF173A" w14:paraId="20DF788A" w14:textId="77777777" w:rsidTr="005B4523">
        <w:trPr>
          <w:trHeight w:val="197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9D5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2AB0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2  (ITA CONTROL SERUM LEVEL 2). Уп.(6X2мл)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33F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предназначенный  в комбинации с контрольными сыворотками ITA ODC0014 и ODC0016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DCF41D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68D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AC4A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693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r>
      <w:tr w:rsidR="005B4523" w:rsidRPr="00CF173A" w14:paraId="61FAA15D" w14:textId="77777777" w:rsidTr="005B4523">
        <w:trPr>
          <w:trHeight w:val="183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00EE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0E8029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3  (ITA CONTROL SERUM LEVEL 3). Уп.(6X2мл)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FB92D4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предназначенный  в комбинации с контрольными сыворотками ITA ODC0014 и ODC0015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1E0BF53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BCBC7D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ED3D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AD2545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215 802</w:t>
            </w:r>
          </w:p>
        </w:tc>
      </w:tr>
      <w:tr w:rsidR="005B4523" w:rsidRPr="00CF173A" w14:paraId="28F1E4EB" w14:textId="77777777" w:rsidTr="005B4523">
        <w:trPr>
          <w:trHeight w:val="93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70D4E1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41</w:t>
            </w:r>
          </w:p>
        </w:tc>
        <w:tc>
          <w:tcPr>
            <w:tcW w:w="2700" w:type="dxa"/>
            <w:tcBorders>
              <w:top w:val="nil"/>
              <w:left w:val="nil"/>
              <w:bottom w:val="single" w:sz="4" w:space="0" w:color="auto"/>
              <w:right w:val="single" w:sz="4" w:space="0" w:color="auto"/>
            </w:tcBorders>
            <w:shd w:val="clear" w:color="auto" w:fill="auto"/>
            <w:vAlign w:val="center"/>
            <w:hideMark/>
          </w:tcPr>
          <w:p w14:paraId="047AACD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Промывочный раствор (WASH SOLUTION). Уп.(6X2000мл)</w:t>
            </w:r>
          </w:p>
        </w:tc>
        <w:tc>
          <w:tcPr>
            <w:tcW w:w="6237" w:type="dxa"/>
            <w:tcBorders>
              <w:top w:val="nil"/>
              <w:left w:val="nil"/>
              <w:bottom w:val="single" w:sz="4" w:space="0" w:color="auto"/>
              <w:right w:val="single" w:sz="4" w:space="0" w:color="auto"/>
            </w:tcBorders>
            <w:shd w:val="clear" w:color="auto" w:fill="auto"/>
            <w:vAlign w:val="center"/>
            <w:hideMark/>
          </w:tcPr>
          <w:p w14:paraId="71467D9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Чистящий концентрат, предназначенный для очищения системы. Только для in vitro диагностики.</w:t>
            </w:r>
          </w:p>
        </w:tc>
        <w:tc>
          <w:tcPr>
            <w:tcW w:w="1429" w:type="dxa"/>
            <w:tcBorders>
              <w:top w:val="nil"/>
              <w:left w:val="nil"/>
              <w:bottom w:val="single" w:sz="4" w:space="0" w:color="auto"/>
              <w:right w:val="single" w:sz="4" w:space="0" w:color="auto"/>
            </w:tcBorders>
            <w:shd w:val="clear" w:color="FFFFCC" w:fill="FFFFFF"/>
            <w:vAlign w:val="center"/>
            <w:hideMark/>
          </w:tcPr>
          <w:p w14:paraId="384BF10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Уп.(6X2000мл)</w:t>
            </w:r>
          </w:p>
        </w:tc>
        <w:tc>
          <w:tcPr>
            <w:tcW w:w="1418" w:type="dxa"/>
            <w:tcBorders>
              <w:top w:val="nil"/>
              <w:left w:val="nil"/>
              <w:bottom w:val="single" w:sz="4" w:space="0" w:color="auto"/>
              <w:right w:val="single" w:sz="4" w:space="0" w:color="auto"/>
            </w:tcBorders>
            <w:shd w:val="clear" w:color="auto" w:fill="auto"/>
            <w:noWrap/>
            <w:vAlign w:val="center"/>
            <w:hideMark/>
          </w:tcPr>
          <w:p w14:paraId="5469783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14:paraId="6D35F9C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208 215</w:t>
            </w:r>
          </w:p>
        </w:tc>
        <w:tc>
          <w:tcPr>
            <w:tcW w:w="1985" w:type="dxa"/>
            <w:tcBorders>
              <w:top w:val="nil"/>
              <w:left w:val="nil"/>
              <w:bottom w:val="single" w:sz="4" w:space="0" w:color="auto"/>
              <w:right w:val="single" w:sz="4" w:space="0" w:color="auto"/>
            </w:tcBorders>
            <w:shd w:val="clear" w:color="auto" w:fill="auto"/>
            <w:noWrap/>
            <w:vAlign w:val="center"/>
            <w:hideMark/>
          </w:tcPr>
          <w:p w14:paraId="4ABBFD5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624 645</w:t>
            </w:r>
          </w:p>
        </w:tc>
      </w:tr>
      <w:tr w:rsidR="005B4523" w:rsidRPr="00CF173A" w14:paraId="68D37B91" w14:textId="77777777" w:rsidTr="005B4523">
        <w:trPr>
          <w:trHeight w:val="217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7D2B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42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B1A3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альфа-Фетопротеин, реагент Access® AFP</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A374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AFP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альфа-фетопротеина (АФП) в человеческой сыворотке с использованием систем иммунного анализа Access. Он предназначен для использования в качестве диагностического</w:t>
            </w:r>
            <w:r w:rsidRPr="00CF173A">
              <w:rPr>
                <w:rFonts w:ascii="Times New Roman" w:eastAsia="Times New Roman" w:hAnsi="Times New Roman" w:cs="Times New Roman"/>
                <w:color w:val="000000"/>
                <w:sz w:val="20"/>
                <w:szCs w:val="20"/>
              </w:rPr>
              <w:br/>
              <w:t>критерия при ведении пациентов с опухолями, вырабатывающими АФП.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83B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51D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CF515E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200 717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584C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401 434</w:t>
            </w:r>
          </w:p>
        </w:tc>
      </w:tr>
      <w:tr w:rsidR="005B4523" w:rsidRPr="00CF173A" w14:paraId="6FB282CA"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8492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E5A86E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альфа-Фетопротеин, калибраторы Access® AFP Calibrators</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1F7095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AFP Calibrators предназначены для калибровки анализа Access AFP для количественного определения концентрации АФП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D2D2C6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90CA2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04B5174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84 755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4A83E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84 755</w:t>
            </w:r>
          </w:p>
        </w:tc>
      </w:tr>
      <w:tr w:rsidR="005B4523" w:rsidRPr="00CF173A" w14:paraId="11D96E66" w14:textId="77777777" w:rsidTr="005B4523">
        <w:trPr>
          <w:trHeight w:val="2119"/>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E506B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44</w:t>
            </w:r>
          </w:p>
        </w:tc>
        <w:tc>
          <w:tcPr>
            <w:tcW w:w="2700" w:type="dxa"/>
            <w:tcBorders>
              <w:top w:val="nil"/>
              <w:left w:val="nil"/>
              <w:bottom w:val="single" w:sz="4" w:space="0" w:color="auto"/>
              <w:right w:val="single" w:sz="4" w:space="0" w:color="auto"/>
            </w:tcBorders>
            <w:shd w:val="clear" w:color="auto" w:fill="auto"/>
            <w:vAlign w:val="center"/>
            <w:hideMark/>
          </w:tcPr>
          <w:p w14:paraId="5E41B19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Тиреотропный гормон, реагент (ACCESS TSH (3rd IS))</w:t>
            </w:r>
          </w:p>
        </w:tc>
        <w:tc>
          <w:tcPr>
            <w:tcW w:w="6237" w:type="dxa"/>
            <w:tcBorders>
              <w:top w:val="nil"/>
              <w:left w:val="nil"/>
              <w:bottom w:val="single" w:sz="4" w:space="0" w:color="auto"/>
              <w:right w:val="single" w:sz="4" w:space="0" w:color="auto"/>
            </w:tcBorders>
            <w:shd w:val="clear" w:color="auto" w:fill="auto"/>
            <w:vAlign w:val="center"/>
            <w:hideMark/>
          </w:tcPr>
          <w:p w14:paraId="19469A5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TSH 3rd IS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человеческого тиреотропного гормона щитовидной железы (тиротропин, ТТГ) в человеческой сыворотке и плазме с использованием систем иммунного анализа Access. Данный анализ обеспечивает получение результатов 3-й генерации (HYPERsensitive hTSH) и/или 2-й генерации (Fast hTSH).</w:t>
            </w:r>
          </w:p>
        </w:tc>
        <w:tc>
          <w:tcPr>
            <w:tcW w:w="1429" w:type="dxa"/>
            <w:tcBorders>
              <w:top w:val="nil"/>
              <w:left w:val="nil"/>
              <w:bottom w:val="single" w:sz="4" w:space="0" w:color="auto"/>
              <w:right w:val="single" w:sz="4" w:space="0" w:color="auto"/>
            </w:tcBorders>
            <w:shd w:val="clear" w:color="auto" w:fill="auto"/>
            <w:vAlign w:val="center"/>
            <w:hideMark/>
          </w:tcPr>
          <w:p w14:paraId="449CB79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B3B81C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44EEA76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188 113</w:t>
            </w:r>
          </w:p>
        </w:tc>
        <w:tc>
          <w:tcPr>
            <w:tcW w:w="1985" w:type="dxa"/>
            <w:tcBorders>
              <w:top w:val="nil"/>
              <w:left w:val="nil"/>
              <w:bottom w:val="single" w:sz="4" w:space="0" w:color="auto"/>
              <w:right w:val="single" w:sz="4" w:space="0" w:color="auto"/>
            </w:tcBorders>
            <w:shd w:val="clear" w:color="auto" w:fill="auto"/>
            <w:noWrap/>
            <w:vAlign w:val="center"/>
            <w:hideMark/>
          </w:tcPr>
          <w:p w14:paraId="1298FAC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188 113</w:t>
            </w:r>
          </w:p>
        </w:tc>
      </w:tr>
      <w:tr w:rsidR="005B4523" w:rsidRPr="00CF173A" w14:paraId="29299678"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D0B2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2D288"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Тиреотропныи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гормон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TSH (3rd IS)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77A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TSH 3rd IS Calibrators (матрица BSA) предназначены для калибровки анализа Access TSH 3rd IS для количественного определения концентрации ТТГ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34AF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D03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933390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59 701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94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59 701</w:t>
            </w:r>
          </w:p>
        </w:tc>
      </w:tr>
      <w:tr w:rsidR="005B4523" w:rsidRPr="00CF173A" w14:paraId="3AC91542" w14:textId="77777777" w:rsidTr="005B4523">
        <w:trPr>
          <w:trHeight w:val="141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36D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4098C6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тироксин Т4, реагент Access® Total T4</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D5BFFC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Total T4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общего тироксина (T4)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D70E76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6996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00B54A6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97 490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5F3F34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97 490</w:t>
            </w:r>
          </w:p>
        </w:tc>
      </w:tr>
      <w:tr w:rsidR="005B4523" w:rsidRPr="00CF173A" w14:paraId="095D5602" w14:textId="77777777" w:rsidTr="005B4523">
        <w:trPr>
          <w:trHeight w:val="126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F414CD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47</w:t>
            </w:r>
          </w:p>
        </w:tc>
        <w:tc>
          <w:tcPr>
            <w:tcW w:w="2700" w:type="dxa"/>
            <w:tcBorders>
              <w:top w:val="nil"/>
              <w:left w:val="nil"/>
              <w:bottom w:val="single" w:sz="4" w:space="0" w:color="auto"/>
              <w:right w:val="single" w:sz="4" w:space="0" w:color="auto"/>
            </w:tcBorders>
            <w:shd w:val="clear" w:color="auto" w:fill="auto"/>
            <w:vAlign w:val="center"/>
            <w:hideMark/>
          </w:tcPr>
          <w:p w14:paraId="172D68A3"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Общий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тироксин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w:t>
            </w:r>
            <w:r w:rsidRPr="00CF173A">
              <w:rPr>
                <w:rFonts w:ascii="Times New Roman" w:eastAsia="Times New Roman" w:hAnsi="Times New Roman" w:cs="Times New Roman"/>
                <w:color w:val="000000"/>
                <w:sz w:val="20"/>
                <w:szCs w:val="20"/>
                <w:lang w:val="en-US"/>
              </w:rPr>
              <w:t xml:space="preserve">4,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Total T4 Calibrators</w:t>
            </w:r>
          </w:p>
        </w:tc>
        <w:tc>
          <w:tcPr>
            <w:tcW w:w="6237" w:type="dxa"/>
            <w:tcBorders>
              <w:top w:val="nil"/>
              <w:left w:val="nil"/>
              <w:bottom w:val="single" w:sz="4" w:space="0" w:color="auto"/>
              <w:right w:val="single" w:sz="4" w:space="0" w:color="auto"/>
            </w:tcBorders>
            <w:shd w:val="clear" w:color="auto" w:fill="auto"/>
            <w:vAlign w:val="center"/>
            <w:hideMark/>
          </w:tcPr>
          <w:p w14:paraId="4414063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T4 Calibrators предназначены для калибровки анализа Access Total T4 для количественного определения концентраций общего тироксина (Т4)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4F3F2D0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5AEE5C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61B17EF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67 762</w:t>
            </w:r>
          </w:p>
        </w:tc>
        <w:tc>
          <w:tcPr>
            <w:tcW w:w="1985" w:type="dxa"/>
            <w:tcBorders>
              <w:top w:val="nil"/>
              <w:left w:val="nil"/>
              <w:bottom w:val="single" w:sz="4" w:space="0" w:color="auto"/>
              <w:right w:val="single" w:sz="4" w:space="0" w:color="auto"/>
            </w:tcBorders>
            <w:shd w:val="clear" w:color="auto" w:fill="auto"/>
            <w:noWrap/>
            <w:vAlign w:val="center"/>
            <w:hideMark/>
          </w:tcPr>
          <w:p w14:paraId="715FF59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67 762</w:t>
            </w:r>
          </w:p>
        </w:tc>
      </w:tr>
      <w:tr w:rsidR="005B4523" w:rsidRPr="00CF173A" w14:paraId="628E3B0F" w14:textId="77777777" w:rsidTr="005B4523">
        <w:trPr>
          <w:trHeight w:val="141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4E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48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06A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Общий трийодтиронин Т3, реагент Access® Total T3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201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Total T3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BE6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CBAD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0292EF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106 875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A7CA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106 875</w:t>
            </w:r>
          </w:p>
        </w:tc>
      </w:tr>
      <w:tr w:rsidR="005B4523" w:rsidRPr="00CF173A" w14:paraId="33AF3190" w14:textId="77777777" w:rsidTr="005B4523">
        <w:trPr>
          <w:trHeight w:val="141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A77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A311AC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трийодтиронин Т3, калибраторы Access® Total T3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8DC437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T3 Calibrators предназначены для калибровки анализа Access Total T3 для количественного определения концентраций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51609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73529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7835329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63556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BE2B7B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63 556</w:t>
            </w:r>
          </w:p>
        </w:tc>
      </w:tr>
      <w:tr w:rsidR="005B4523" w:rsidRPr="00CF173A" w14:paraId="152A3625" w14:textId="77777777" w:rsidTr="005B4523">
        <w:trPr>
          <w:trHeight w:val="153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30D36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50</w:t>
            </w:r>
          </w:p>
        </w:tc>
        <w:tc>
          <w:tcPr>
            <w:tcW w:w="2700" w:type="dxa"/>
            <w:tcBorders>
              <w:top w:val="nil"/>
              <w:left w:val="nil"/>
              <w:bottom w:val="single" w:sz="4" w:space="0" w:color="auto"/>
              <w:right w:val="single" w:sz="4" w:space="0" w:color="auto"/>
            </w:tcBorders>
            <w:shd w:val="clear" w:color="auto" w:fill="auto"/>
            <w:vAlign w:val="center"/>
            <w:hideMark/>
          </w:tcPr>
          <w:p w14:paraId="0CF98079"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тироксин Т4, реагент Access® Free T4</w:t>
            </w:r>
          </w:p>
        </w:tc>
        <w:tc>
          <w:tcPr>
            <w:tcW w:w="6237" w:type="dxa"/>
            <w:tcBorders>
              <w:top w:val="nil"/>
              <w:left w:val="nil"/>
              <w:bottom w:val="single" w:sz="4" w:space="0" w:color="auto"/>
              <w:right w:val="single" w:sz="4" w:space="0" w:color="auto"/>
            </w:tcBorders>
            <w:shd w:val="clear" w:color="auto" w:fill="auto"/>
            <w:vAlign w:val="center"/>
            <w:hideMark/>
          </w:tcPr>
          <w:p w14:paraId="5AC261F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Free T4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свободного тироксина в человеческой сыворотке и плазме (гепаринизированной)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6E345F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A3CA7C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33FCF0A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106875</w:t>
            </w:r>
          </w:p>
        </w:tc>
        <w:tc>
          <w:tcPr>
            <w:tcW w:w="1985" w:type="dxa"/>
            <w:tcBorders>
              <w:top w:val="nil"/>
              <w:left w:val="nil"/>
              <w:bottom w:val="single" w:sz="4" w:space="0" w:color="auto"/>
              <w:right w:val="single" w:sz="4" w:space="0" w:color="auto"/>
            </w:tcBorders>
            <w:shd w:val="clear" w:color="auto" w:fill="auto"/>
            <w:noWrap/>
            <w:vAlign w:val="center"/>
            <w:hideMark/>
          </w:tcPr>
          <w:p w14:paraId="09A835F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106 875</w:t>
            </w:r>
          </w:p>
        </w:tc>
      </w:tr>
      <w:tr w:rsidR="005B4523" w:rsidRPr="00CF173A" w14:paraId="390DAD61" w14:textId="77777777" w:rsidTr="005B4523">
        <w:trPr>
          <w:trHeight w:val="157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F6BE9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51</w:t>
            </w:r>
          </w:p>
        </w:tc>
        <w:tc>
          <w:tcPr>
            <w:tcW w:w="2700" w:type="dxa"/>
            <w:tcBorders>
              <w:top w:val="nil"/>
              <w:left w:val="nil"/>
              <w:bottom w:val="single" w:sz="4" w:space="0" w:color="auto"/>
              <w:right w:val="single" w:sz="4" w:space="0" w:color="auto"/>
            </w:tcBorders>
            <w:shd w:val="clear" w:color="auto" w:fill="auto"/>
            <w:vAlign w:val="center"/>
            <w:hideMark/>
          </w:tcPr>
          <w:p w14:paraId="39F83EA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тироксин Т4, калибраторы Access® Free T4 Calibrators</w:t>
            </w:r>
          </w:p>
        </w:tc>
        <w:tc>
          <w:tcPr>
            <w:tcW w:w="6237" w:type="dxa"/>
            <w:tcBorders>
              <w:top w:val="nil"/>
              <w:left w:val="nil"/>
              <w:bottom w:val="single" w:sz="4" w:space="0" w:color="auto"/>
              <w:right w:val="single" w:sz="4" w:space="0" w:color="auto"/>
            </w:tcBorders>
            <w:shd w:val="clear" w:color="auto" w:fill="auto"/>
            <w:vAlign w:val="center"/>
            <w:hideMark/>
          </w:tcPr>
          <w:p w14:paraId="03890F7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Free T4 Calibrators предназначены для калибровки анализа Access Free T4 для количественного определения концентраций свободного тироксина в человеческой сыворотке и плазме (гепаринизированной)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3C23574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32D7C26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1A49456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56248</w:t>
            </w:r>
          </w:p>
        </w:tc>
        <w:tc>
          <w:tcPr>
            <w:tcW w:w="1985" w:type="dxa"/>
            <w:tcBorders>
              <w:top w:val="nil"/>
              <w:left w:val="nil"/>
              <w:bottom w:val="single" w:sz="4" w:space="0" w:color="auto"/>
              <w:right w:val="single" w:sz="4" w:space="0" w:color="auto"/>
            </w:tcBorders>
            <w:shd w:val="clear" w:color="auto" w:fill="auto"/>
            <w:noWrap/>
            <w:vAlign w:val="center"/>
            <w:hideMark/>
          </w:tcPr>
          <w:p w14:paraId="07F765E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56 248</w:t>
            </w:r>
          </w:p>
        </w:tc>
      </w:tr>
      <w:tr w:rsidR="005B4523" w:rsidRPr="00CF173A" w14:paraId="6F426F1B"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473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6E9A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трийодтиронин Т3, реагент Access® FREE T3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1E4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Free T3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свободного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9B65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80B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E09088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106875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85D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106 875</w:t>
            </w:r>
          </w:p>
        </w:tc>
      </w:tr>
      <w:tr w:rsidR="005B4523" w:rsidRPr="00CF173A" w14:paraId="50415EC0"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531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E59BC5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трийодтиронин Т3 , калибраторы Access® FREE T3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39A989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Free T3 Calibrators предназначены для калибровки анализа Access Free T3 для количественного определения концентраций свободного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CDD9E6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D13517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692990A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94231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A9F670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94 231</w:t>
            </w:r>
          </w:p>
        </w:tc>
      </w:tr>
      <w:tr w:rsidR="005B4523" w:rsidRPr="00CF173A" w14:paraId="5E51A9CA" w14:textId="77777777" w:rsidTr="005B4523">
        <w:trPr>
          <w:trHeight w:val="268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CBD7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54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E917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Тиреоглобулин, реагент Access® Thyroglobulin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F6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Thyroglobulin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тиреоглобулина в человеческой сыворотке и плазме с использованием систем иммунного анализа Access. Этот метод является дополнительным средством мониторинга при наличии ограниченного участка щитовидной железы с метастазами у пациентов, перенесших аблацию щитовидной железы (с проведением или без проведения лучевой терапии), у которых отмечается снижение количества антител к тиреоглобулину в сыворотке.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F9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357E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7F03A1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185 075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18A4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185 075</w:t>
            </w:r>
          </w:p>
        </w:tc>
      </w:tr>
      <w:tr w:rsidR="005B4523" w:rsidRPr="00CF173A" w14:paraId="5566AAA1"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BA3D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3F959CD"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Тиреоглобулин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Thyroglobulin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FF7007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Thyroglobulin Calibrators предназначены для калибровки анализа Access Thyroglobulin для количественного определения концентрации тиреоглобулина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1DA8E4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135F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15CF844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132 942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51302F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132 942</w:t>
            </w:r>
          </w:p>
        </w:tc>
      </w:tr>
      <w:tr w:rsidR="005B4523" w:rsidRPr="00CF173A" w14:paraId="1D502B7B" w14:textId="77777777" w:rsidTr="005B4523">
        <w:trPr>
          <w:trHeight w:val="212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EACD2F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56</w:t>
            </w:r>
          </w:p>
        </w:tc>
        <w:tc>
          <w:tcPr>
            <w:tcW w:w="2700" w:type="dxa"/>
            <w:tcBorders>
              <w:top w:val="nil"/>
              <w:left w:val="nil"/>
              <w:bottom w:val="single" w:sz="4" w:space="0" w:color="auto"/>
              <w:right w:val="single" w:sz="4" w:space="0" w:color="auto"/>
            </w:tcBorders>
            <w:shd w:val="clear" w:color="auto" w:fill="auto"/>
            <w:vAlign w:val="center"/>
            <w:hideMark/>
          </w:tcPr>
          <w:p w14:paraId="2725CD2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тиреоглобулину, реагент Access® Thyroglobulin Antibody II</w:t>
            </w:r>
          </w:p>
        </w:tc>
        <w:tc>
          <w:tcPr>
            <w:tcW w:w="6237" w:type="dxa"/>
            <w:tcBorders>
              <w:top w:val="nil"/>
              <w:left w:val="nil"/>
              <w:bottom w:val="single" w:sz="4" w:space="0" w:color="auto"/>
              <w:right w:val="single" w:sz="4" w:space="0" w:color="auto"/>
            </w:tcBorders>
            <w:shd w:val="clear" w:color="auto" w:fill="auto"/>
            <w:vAlign w:val="center"/>
            <w:hideMark/>
          </w:tcPr>
          <w:p w14:paraId="703B59C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Thyroglobulin Antibody II (TgAb)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антител к тиреоглобулину в человеческой сыворотке и плазме с использованием систем иммунного анализа Access. Измерение концентрации тиреоидных аутоантител может помочь в диагностике болезни Хашимото, нетоксического зоба и болезни Грейвса.</w:t>
            </w:r>
          </w:p>
        </w:tc>
        <w:tc>
          <w:tcPr>
            <w:tcW w:w="1429" w:type="dxa"/>
            <w:tcBorders>
              <w:top w:val="nil"/>
              <w:left w:val="nil"/>
              <w:bottom w:val="single" w:sz="4" w:space="0" w:color="auto"/>
              <w:right w:val="single" w:sz="4" w:space="0" w:color="auto"/>
            </w:tcBorders>
            <w:shd w:val="clear" w:color="auto" w:fill="auto"/>
            <w:vAlign w:val="center"/>
            <w:hideMark/>
          </w:tcPr>
          <w:p w14:paraId="2FF1267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15DECD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1B54AC4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164 227</w:t>
            </w:r>
          </w:p>
        </w:tc>
        <w:tc>
          <w:tcPr>
            <w:tcW w:w="1985" w:type="dxa"/>
            <w:tcBorders>
              <w:top w:val="nil"/>
              <w:left w:val="nil"/>
              <w:bottom w:val="single" w:sz="4" w:space="0" w:color="auto"/>
              <w:right w:val="single" w:sz="4" w:space="0" w:color="auto"/>
            </w:tcBorders>
            <w:shd w:val="clear" w:color="auto" w:fill="auto"/>
            <w:noWrap/>
            <w:vAlign w:val="center"/>
            <w:hideMark/>
          </w:tcPr>
          <w:p w14:paraId="1A612EE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164 227</w:t>
            </w:r>
          </w:p>
        </w:tc>
      </w:tr>
      <w:tr w:rsidR="005B4523" w:rsidRPr="00CF173A" w14:paraId="384C0A51" w14:textId="77777777" w:rsidTr="005B4523">
        <w:trPr>
          <w:trHeight w:val="14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7A0DAF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57</w:t>
            </w:r>
          </w:p>
        </w:tc>
        <w:tc>
          <w:tcPr>
            <w:tcW w:w="2700" w:type="dxa"/>
            <w:tcBorders>
              <w:top w:val="nil"/>
              <w:left w:val="nil"/>
              <w:bottom w:val="single" w:sz="4" w:space="0" w:color="auto"/>
              <w:right w:val="single" w:sz="4" w:space="0" w:color="auto"/>
            </w:tcBorders>
            <w:shd w:val="clear" w:color="auto" w:fill="auto"/>
            <w:vAlign w:val="center"/>
            <w:hideMark/>
          </w:tcPr>
          <w:p w14:paraId="60FBE71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тиреоглобулину, калибраторы Access® Thyroglobulin Antibody II Calibrators</w:t>
            </w:r>
          </w:p>
        </w:tc>
        <w:tc>
          <w:tcPr>
            <w:tcW w:w="6237" w:type="dxa"/>
            <w:tcBorders>
              <w:top w:val="nil"/>
              <w:left w:val="nil"/>
              <w:bottom w:val="single" w:sz="4" w:space="0" w:color="auto"/>
              <w:right w:val="single" w:sz="4" w:space="0" w:color="auto"/>
            </w:tcBorders>
            <w:shd w:val="clear" w:color="auto" w:fill="auto"/>
            <w:vAlign w:val="center"/>
            <w:hideMark/>
          </w:tcPr>
          <w:p w14:paraId="3ADCC57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Калибраторы Access Thyroglobulin Antibody II Calibrators (TgAb) предназначены для калибровки анализа Access Thyroglobulin Antibody II для количественного определения концентрации антител тиреоглобулина в человеческой сыворотке и плазме с использованием систем иммунного анализа Access. </w:t>
            </w:r>
          </w:p>
        </w:tc>
        <w:tc>
          <w:tcPr>
            <w:tcW w:w="1429" w:type="dxa"/>
            <w:tcBorders>
              <w:top w:val="nil"/>
              <w:left w:val="nil"/>
              <w:bottom w:val="single" w:sz="4" w:space="0" w:color="auto"/>
              <w:right w:val="single" w:sz="4" w:space="0" w:color="auto"/>
            </w:tcBorders>
            <w:shd w:val="clear" w:color="auto" w:fill="auto"/>
            <w:vAlign w:val="center"/>
            <w:hideMark/>
          </w:tcPr>
          <w:p w14:paraId="428FCF2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20AE71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1750CBC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122 725</w:t>
            </w:r>
          </w:p>
        </w:tc>
        <w:tc>
          <w:tcPr>
            <w:tcW w:w="1985" w:type="dxa"/>
            <w:tcBorders>
              <w:top w:val="nil"/>
              <w:left w:val="nil"/>
              <w:bottom w:val="single" w:sz="4" w:space="0" w:color="auto"/>
              <w:right w:val="single" w:sz="4" w:space="0" w:color="auto"/>
            </w:tcBorders>
            <w:shd w:val="clear" w:color="auto" w:fill="auto"/>
            <w:noWrap/>
            <w:vAlign w:val="center"/>
            <w:hideMark/>
          </w:tcPr>
          <w:p w14:paraId="11A66A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122 725</w:t>
            </w:r>
          </w:p>
        </w:tc>
      </w:tr>
      <w:tr w:rsidR="005B4523" w:rsidRPr="00CF173A" w14:paraId="41FDAEE4" w14:textId="77777777" w:rsidTr="005B4523">
        <w:trPr>
          <w:trHeight w:val="155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A1A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AC13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тиреоидной пероксидазе, реагент Access® TPO Antibody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409C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TPO Antibody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антител к тиреопероксидазе (АТ-ТПО)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7E7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7CE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A501DD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239 817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62B0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239 817</w:t>
            </w:r>
          </w:p>
        </w:tc>
      </w:tr>
      <w:tr w:rsidR="005B4523" w:rsidRPr="00CF173A" w14:paraId="4D21A30E" w14:textId="77777777" w:rsidTr="005B4523">
        <w:trPr>
          <w:trHeight w:val="141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B4AA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59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3DAC83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тиреоидной пероксидазе, калибраторы Access® TPO Antibody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B40F6D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TPO Antibody Calibrators предназначены для калибровки анализа Access TPO Antibody для количественного определения концентраций антитела к тиреопероксидазе (АТ-ТПО)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64AB42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ED32E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58C6846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164 344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D193D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164 344</w:t>
            </w:r>
          </w:p>
        </w:tc>
      </w:tr>
      <w:tr w:rsidR="005B4523" w:rsidRPr="00CF173A" w14:paraId="04395EE0" w14:textId="77777777" w:rsidTr="005B4523">
        <w:trPr>
          <w:trHeight w:val="183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24E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A37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Тироксин-захват, реагент Access® Thyroid Uptake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BA4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Thyroid Uptake представляет собой хемилюминесцентный иммунный анализ с использованием парамагнитных частиц, применяемый для оценки способности тироксина связывать ненасыщенные белки сыворотки и плазмы, с использованием систем иммунного анализа Access. Этот тест можно использовать совместно с определением общего тироксина для расчета индекса общего тироксина (FTI).</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37A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5867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7A44EA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82 898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661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82 898</w:t>
            </w:r>
          </w:p>
        </w:tc>
      </w:tr>
      <w:tr w:rsidR="005B4523" w:rsidRPr="00CF173A" w14:paraId="280738EC" w14:textId="77777777" w:rsidTr="005B4523">
        <w:trPr>
          <w:trHeight w:val="112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5FE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4E151C0"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Тироксин</w:t>
            </w:r>
            <w:r w:rsidRPr="00CF173A">
              <w:rPr>
                <w:rFonts w:ascii="Times New Roman" w:eastAsia="Times New Roman" w:hAnsi="Times New Roman" w:cs="Times New Roman"/>
                <w:color w:val="000000"/>
                <w:sz w:val="20"/>
                <w:szCs w:val="20"/>
                <w:lang w:val="en-US"/>
              </w:rPr>
              <w:t>-</w:t>
            </w:r>
            <w:r w:rsidRPr="00CF173A">
              <w:rPr>
                <w:rFonts w:ascii="Times New Roman" w:eastAsia="Times New Roman" w:hAnsi="Times New Roman" w:cs="Times New Roman"/>
                <w:color w:val="000000"/>
                <w:sz w:val="20"/>
                <w:szCs w:val="20"/>
              </w:rPr>
              <w:t>захват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Thyroid Uptake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30A000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Калибратор</w:t>
            </w:r>
            <w:r w:rsidRPr="00CF173A">
              <w:rPr>
                <w:rFonts w:ascii="Times New Roman" w:eastAsia="Times New Roman" w:hAnsi="Times New Roman" w:cs="Times New Roman"/>
                <w:color w:val="000000"/>
                <w:sz w:val="20"/>
                <w:szCs w:val="20"/>
                <w:lang w:val="en-US"/>
              </w:rPr>
              <w:t xml:space="preserve"> Access Thyroid Uptake Calibrator </w:t>
            </w:r>
            <w:r w:rsidRPr="00CF173A">
              <w:rPr>
                <w:rFonts w:ascii="Times New Roman" w:eastAsia="Times New Roman" w:hAnsi="Times New Roman" w:cs="Times New Roman"/>
                <w:color w:val="000000"/>
                <w:sz w:val="20"/>
                <w:szCs w:val="20"/>
              </w:rPr>
              <w:t>предназначен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калибровки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анализа</w:t>
            </w:r>
            <w:r w:rsidRPr="00CF173A">
              <w:rPr>
                <w:rFonts w:ascii="Times New Roman" w:eastAsia="Times New Roman" w:hAnsi="Times New Roman" w:cs="Times New Roman"/>
                <w:color w:val="000000"/>
                <w:sz w:val="20"/>
                <w:szCs w:val="20"/>
                <w:lang w:val="en-US"/>
              </w:rPr>
              <w:t xml:space="preserve"> Access Thyroid Uptake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оценки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способности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тироксина</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связывать</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ненасыщенные</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белки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плазмы</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использованием</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систем</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иммунного</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анализа</w:t>
            </w:r>
            <w:r w:rsidRPr="00CF173A">
              <w:rPr>
                <w:rFonts w:ascii="Times New Roman" w:eastAsia="Times New Roman" w:hAnsi="Times New Roman" w:cs="Times New Roman"/>
                <w:color w:val="000000"/>
                <w:sz w:val="20"/>
                <w:szCs w:val="20"/>
                <w:lang w:val="en-US"/>
              </w:rPr>
              <w:t xml:space="preserve">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1AEE44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776CF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399B903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89 662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F8D4C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89 662</w:t>
            </w:r>
          </w:p>
        </w:tc>
      </w:tr>
      <w:tr w:rsidR="005B4523" w:rsidRPr="00CF173A" w14:paraId="76405B4C" w14:textId="77777777" w:rsidTr="005B4523">
        <w:trPr>
          <w:trHeight w:val="139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81F87C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62</w:t>
            </w:r>
          </w:p>
        </w:tc>
        <w:tc>
          <w:tcPr>
            <w:tcW w:w="2700" w:type="dxa"/>
            <w:tcBorders>
              <w:top w:val="nil"/>
              <w:left w:val="nil"/>
              <w:bottom w:val="single" w:sz="4" w:space="0" w:color="auto"/>
              <w:right w:val="single" w:sz="4" w:space="0" w:color="auto"/>
            </w:tcBorders>
            <w:shd w:val="clear" w:color="auto" w:fill="auto"/>
            <w:vAlign w:val="center"/>
            <w:hideMark/>
          </w:tcPr>
          <w:p w14:paraId="2CA8D98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Лютеинизирующий гормон, реагент Access® hLH</w:t>
            </w:r>
          </w:p>
        </w:tc>
        <w:tc>
          <w:tcPr>
            <w:tcW w:w="6237" w:type="dxa"/>
            <w:tcBorders>
              <w:top w:val="nil"/>
              <w:left w:val="nil"/>
              <w:bottom w:val="single" w:sz="4" w:space="0" w:color="auto"/>
              <w:right w:val="single" w:sz="4" w:space="0" w:color="auto"/>
            </w:tcBorders>
            <w:shd w:val="clear" w:color="auto" w:fill="auto"/>
            <w:vAlign w:val="center"/>
            <w:hideMark/>
          </w:tcPr>
          <w:p w14:paraId="64ADC9A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hLH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лютеинизирующего гормона (ЛГ)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7A1E4C6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77652C5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000000"/>
              <w:right w:val="single" w:sz="4" w:space="0" w:color="000000"/>
            </w:tcBorders>
            <w:shd w:val="clear" w:color="FFFFCC" w:fill="FFFFFF"/>
            <w:vAlign w:val="center"/>
            <w:hideMark/>
          </w:tcPr>
          <w:p w14:paraId="7F62A5E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122 505</w:t>
            </w:r>
          </w:p>
        </w:tc>
        <w:tc>
          <w:tcPr>
            <w:tcW w:w="1985" w:type="dxa"/>
            <w:tcBorders>
              <w:top w:val="nil"/>
              <w:left w:val="nil"/>
              <w:bottom w:val="single" w:sz="4" w:space="0" w:color="auto"/>
              <w:right w:val="single" w:sz="4" w:space="0" w:color="auto"/>
            </w:tcBorders>
            <w:shd w:val="clear" w:color="auto" w:fill="auto"/>
            <w:noWrap/>
            <w:vAlign w:val="center"/>
            <w:hideMark/>
          </w:tcPr>
          <w:p w14:paraId="06834D7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245 010</w:t>
            </w:r>
          </w:p>
        </w:tc>
      </w:tr>
      <w:tr w:rsidR="005B4523" w:rsidRPr="00CF173A" w14:paraId="38515476" w14:textId="77777777" w:rsidTr="005B4523">
        <w:trPr>
          <w:trHeight w:val="113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DFB56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63</w:t>
            </w:r>
          </w:p>
        </w:tc>
        <w:tc>
          <w:tcPr>
            <w:tcW w:w="2700" w:type="dxa"/>
            <w:tcBorders>
              <w:top w:val="nil"/>
              <w:left w:val="nil"/>
              <w:bottom w:val="single" w:sz="4" w:space="0" w:color="auto"/>
              <w:right w:val="single" w:sz="4" w:space="0" w:color="auto"/>
            </w:tcBorders>
            <w:shd w:val="clear" w:color="auto" w:fill="auto"/>
            <w:vAlign w:val="center"/>
            <w:hideMark/>
          </w:tcPr>
          <w:p w14:paraId="4E40379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Лютеинизирующий гормон, калибраторы Access® hLH Calibrators</w:t>
            </w:r>
          </w:p>
        </w:tc>
        <w:tc>
          <w:tcPr>
            <w:tcW w:w="6237" w:type="dxa"/>
            <w:tcBorders>
              <w:top w:val="nil"/>
              <w:left w:val="nil"/>
              <w:bottom w:val="single" w:sz="4" w:space="0" w:color="auto"/>
              <w:right w:val="single" w:sz="4" w:space="0" w:color="auto"/>
            </w:tcBorders>
            <w:shd w:val="clear" w:color="auto" w:fill="auto"/>
            <w:vAlign w:val="center"/>
            <w:hideMark/>
          </w:tcPr>
          <w:p w14:paraId="10A2B8B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hLH Calibrators предназначены для калибровки анализа Access hLH для количественного определения концентрации лютеинизирующего гормона (ЛГ)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4D94F1D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60D8E4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3118323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71 592</w:t>
            </w:r>
          </w:p>
        </w:tc>
        <w:tc>
          <w:tcPr>
            <w:tcW w:w="1985" w:type="dxa"/>
            <w:tcBorders>
              <w:top w:val="nil"/>
              <w:left w:val="nil"/>
              <w:bottom w:val="single" w:sz="4" w:space="0" w:color="auto"/>
              <w:right w:val="single" w:sz="4" w:space="0" w:color="auto"/>
            </w:tcBorders>
            <w:shd w:val="clear" w:color="auto" w:fill="auto"/>
            <w:noWrap/>
            <w:vAlign w:val="center"/>
            <w:hideMark/>
          </w:tcPr>
          <w:p w14:paraId="084ACAC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71 592</w:t>
            </w:r>
          </w:p>
        </w:tc>
      </w:tr>
      <w:tr w:rsidR="005B4523" w:rsidRPr="00CF173A" w14:paraId="4A2BF8CA" w14:textId="77777777" w:rsidTr="005B4523">
        <w:trPr>
          <w:trHeight w:val="15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322007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64</w:t>
            </w:r>
          </w:p>
        </w:tc>
        <w:tc>
          <w:tcPr>
            <w:tcW w:w="2700" w:type="dxa"/>
            <w:tcBorders>
              <w:top w:val="nil"/>
              <w:left w:val="nil"/>
              <w:bottom w:val="single" w:sz="4" w:space="0" w:color="auto"/>
              <w:right w:val="single" w:sz="4" w:space="0" w:color="auto"/>
            </w:tcBorders>
            <w:shd w:val="clear" w:color="auto" w:fill="auto"/>
            <w:vAlign w:val="center"/>
            <w:hideMark/>
          </w:tcPr>
          <w:p w14:paraId="6A79C28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Фолликулостимулирующий гормон, реагент Access® hFSH</w:t>
            </w:r>
          </w:p>
        </w:tc>
        <w:tc>
          <w:tcPr>
            <w:tcW w:w="6237" w:type="dxa"/>
            <w:tcBorders>
              <w:top w:val="nil"/>
              <w:left w:val="nil"/>
              <w:bottom w:val="single" w:sz="4" w:space="0" w:color="auto"/>
              <w:right w:val="single" w:sz="4" w:space="0" w:color="auto"/>
            </w:tcBorders>
            <w:shd w:val="clear" w:color="auto" w:fill="auto"/>
            <w:vAlign w:val="center"/>
            <w:hideMark/>
          </w:tcPr>
          <w:p w14:paraId="5C27BBC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hFSH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фолликулостимулирующего гормона (ФСГ)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7B5CD21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32F4605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000000"/>
            </w:tcBorders>
            <w:shd w:val="clear" w:color="FFFFCC" w:fill="FFFFFF"/>
            <w:vAlign w:val="center"/>
            <w:hideMark/>
          </w:tcPr>
          <w:p w14:paraId="64200AD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111 081</w:t>
            </w:r>
          </w:p>
        </w:tc>
        <w:tc>
          <w:tcPr>
            <w:tcW w:w="1985" w:type="dxa"/>
            <w:tcBorders>
              <w:top w:val="nil"/>
              <w:left w:val="nil"/>
              <w:bottom w:val="single" w:sz="4" w:space="0" w:color="auto"/>
              <w:right w:val="single" w:sz="4" w:space="0" w:color="auto"/>
            </w:tcBorders>
            <w:shd w:val="clear" w:color="auto" w:fill="auto"/>
            <w:noWrap/>
            <w:vAlign w:val="center"/>
            <w:hideMark/>
          </w:tcPr>
          <w:p w14:paraId="3C4BFCB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222 162</w:t>
            </w:r>
          </w:p>
        </w:tc>
      </w:tr>
      <w:tr w:rsidR="005B4523" w:rsidRPr="00CF173A" w14:paraId="430FFB76"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93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DCF9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Фолликулостимулирующий гормон, калибраторы Access® hFSH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0A41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hFSH Calibrators предназначены для калибровки анализа Access hFSH для количественного определения концентрации фолликулостимулирующего гормона (ФСГ)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41C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001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E0C114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71 592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5FE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71 592</w:t>
            </w:r>
          </w:p>
        </w:tc>
      </w:tr>
      <w:tr w:rsidR="005B4523" w:rsidRPr="00CF173A" w14:paraId="74B77FF1" w14:textId="77777777" w:rsidTr="005B4523">
        <w:trPr>
          <w:trHeight w:val="168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EBB1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66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6CBC69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Эстрадиол, реагент Access® Estradiol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8F081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анализ на эстрадиол Access представляет собой хемилюминесцентный иммунный</w:t>
            </w:r>
            <w:r w:rsidRPr="00CF173A">
              <w:rPr>
                <w:rFonts w:ascii="Times New Roman" w:eastAsia="Times New Roman" w:hAnsi="Times New Roman" w:cs="Times New Roman"/>
                <w:color w:val="000000"/>
                <w:sz w:val="20"/>
                <w:szCs w:val="20"/>
              </w:rPr>
              <w:br/>
              <w:t>анализ с использованием парамагнитных частиц, применяемый для количественного определения концентраций эстрадиола в человеческой сыворотке и плазме с использованием систем иммунологического анализа Access Immunoassay.</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435534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CC7F81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6E84B65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111 081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454CF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111 081</w:t>
            </w:r>
          </w:p>
        </w:tc>
      </w:tr>
      <w:tr w:rsidR="005B4523" w:rsidRPr="00CF173A" w14:paraId="40AC73C5"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29F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252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Эстрадиол, калибратор S0 Access® Estradiol Calibrator S0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028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Estradiol Calibrators предназначены для калибровки анализа Access Estradiol для количественного определения концентрации эстрадиола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3739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634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B29077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143 054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13F0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143 054</w:t>
            </w:r>
          </w:p>
        </w:tc>
      </w:tr>
      <w:tr w:rsidR="005B4523" w:rsidRPr="00CF173A" w14:paraId="56425B52" w14:textId="77777777" w:rsidTr="005B4523">
        <w:trPr>
          <w:trHeight w:val="141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203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7F9A03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бета-Хорионический гонадотропин, реагент Access® Total βhCG</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E83279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Total βhCG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общего βХГ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8933AC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43ADF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1676320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117 312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6AFB9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117 312</w:t>
            </w:r>
          </w:p>
        </w:tc>
      </w:tr>
      <w:tr w:rsidR="005B4523" w:rsidRPr="00CF173A" w14:paraId="6E74BCD7" w14:textId="77777777" w:rsidTr="005B4523">
        <w:trPr>
          <w:trHeight w:val="126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AB62A9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69</w:t>
            </w:r>
          </w:p>
        </w:tc>
        <w:tc>
          <w:tcPr>
            <w:tcW w:w="2700" w:type="dxa"/>
            <w:tcBorders>
              <w:top w:val="nil"/>
              <w:left w:val="nil"/>
              <w:bottom w:val="single" w:sz="4" w:space="0" w:color="auto"/>
              <w:right w:val="single" w:sz="4" w:space="0" w:color="auto"/>
            </w:tcBorders>
            <w:shd w:val="clear" w:color="auto" w:fill="auto"/>
            <w:vAlign w:val="center"/>
            <w:hideMark/>
          </w:tcPr>
          <w:p w14:paraId="498D89F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бета-Хорионический гонадотропин, калибраторы Access® Total βhCG Calibrators</w:t>
            </w:r>
          </w:p>
        </w:tc>
        <w:tc>
          <w:tcPr>
            <w:tcW w:w="6237" w:type="dxa"/>
            <w:tcBorders>
              <w:top w:val="nil"/>
              <w:left w:val="nil"/>
              <w:bottom w:val="single" w:sz="4" w:space="0" w:color="auto"/>
              <w:right w:val="single" w:sz="4" w:space="0" w:color="auto"/>
            </w:tcBorders>
            <w:shd w:val="clear" w:color="auto" w:fill="auto"/>
            <w:vAlign w:val="center"/>
            <w:hideMark/>
          </w:tcPr>
          <w:p w14:paraId="55F3E7F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βhCG Calibrators предназначены для калибровки анализа Access Total βhCG для количественного определения концентраций общего βХГ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09177B0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4D866A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5CE7191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84 002</w:t>
            </w:r>
          </w:p>
        </w:tc>
        <w:tc>
          <w:tcPr>
            <w:tcW w:w="1985" w:type="dxa"/>
            <w:tcBorders>
              <w:top w:val="nil"/>
              <w:left w:val="nil"/>
              <w:bottom w:val="single" w:sz="4" w:space="0" w:color="auto"/>
              <w:right w:val="single" w:sz="4" w:space="0" w:color="auto"/>
            </w:tcBorders>
            <w:shd w:val="clear" w:color="auto" w:fill="auto"/>
            <w:noWrap/>
            <w:vAlign w:val="center"/>
            <w:hideMark/>
          </w:tcPr>
          <w:p w14:paraId="28B9797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84 002</w:t>
            </w:r>
          </w:p>
        </w:tc>
      </w:tr>
      <w:tr w:rsidR="005B4523" w:rsidRPr="00CF173A" w14:paraId="30DDFFCC" w14:textId="77777777" w:rsidTr="005B4523">
        <w:trPr>
          <w:trHeight w:val="1407"/>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F7D675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70</w:t>
            </w:r>
          </w:p>
        </w:tc>
        <w:tc>
          <w:tcPr>
            <w:tcW w:w="2700" w:type="dxa"/>
            <w:tcBorders>
              <w:top w:val="nil"/>
              <w:left w:val="nil"/>
              <w:bottom w:val="single" w:sz="4" w:space="0" w:color="auto"/>
              <w:right w:val="single" w:sz="4" w:space="0" w:color="auto"/>
            </w:tcBorders>
            <w:shd w:val="clear" w:color="auto" w:fill="auto"/>
            <w:vAlign w:val="center"/>
            <w:hideMark/>
          </w:tcPr>
          <w:p w14:paraId="58F12E6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Пролактин, реагент Access® Prolactin</w:t>
            </w:r>
          </w:p>
        </w:tc>
        <w:tc>
          <w:tcPr>
            <w:tcW w:w="6237" w:type="dxa"/>
            <w:tcBorders>
              <w:top w:val="nil"/>
              <w:left w:val="nil"/>
              <w:bottom w:val="single" w:sz="4" w:space="0" w:color="auto"/>
              <w:right w:val="single" w:sz="4" w:space="0" w:color="auto"/>
            </w:tcBorders>
            <w:shd w:val="clear" w:color="auto" w:fill="auto"/>
            <w:vAlign w:val="center"/>
            <w:hideMark/>
          </w:tcPr>
          <w:p w14:paraId="378EAE3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Tест Access Prolactin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пролактина (ПРЛ) в человеческой сыворотке и плазме (гепаринизированной) с использованием иммунохимических систем Access.</w:t>
            </w:r>
          </w:p>
        </w:tc>
        <w:tc>
          <w:tcPr>
            <w:tcW w:w="1429" w:type="dxa"/>
            <w:tcBorders>
              <w:top w:val="nil"/>
              <w:left w:val="nil"/>
              <w:bottom w:val="single" w:sz="4" w:space="0" w:color="auto"/>
              <w:right w:val="single" w:sz="4" w:space="0" w:color="auto"/>
            </w:tcBorders>
            <w:shd w:val="clear" w:color="auto" w:fill="auto"/>
            <w:vAlign w:val="center"/>
            <w:hideMark/>
          </w:tcPr>
          <w:p w14:paraId="77BE4AA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A43886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000000"/>
              <w:right w:val="single" w:sz="4" w:space="0" w:color="000000"/>
            </w:tcBorders>
            <w:shd w:val="clear" w:color="FFFFCC" w:fill="FFFFFF"/>
            <w:vAlign w:val="center"/>
            <w:hideMark/>
          </w:tcPr>
          <w:p w14:paraId="6BD4515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111 081</w:t>
            </w:r>
          </w:p>
        </w:tc>
        <w:tc>
          <w:tcPr>
            <w:tcW w:w="1985" w:type="dxa"/>
            <w:tcBorders>
              <w:top w:val="nil"/>
              <w:left w:val="nil"/>
              <w:bottom w:val="single" w:sz="4" w:space="0" w:color="auto"/>
              <w:right w:val="single" w:sz="4" w:space="0" w:color="auto"/>
            </w:tcBorders>
            <w:shd w:val="clear" w:color="auto" w:fill="auto"/>
            <w:noWrap/>
            <w:vAlign w:val="center"/>
            <w:hideMark/>
          </w:tcPr>
          <w:p w14:paraId="4B41A82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222 162</w:t>
            </w:r>
          </w:p>
        </w:tc>
      </w:tr>
      <w:tr w:rsidR="005B4523" w:rsidRPr="00CF173A" w14:paraId="184E68A5" w14:textId="77777777" w:rsidTr="005B4523">
        <w:trPr>
          <w:trHeight w:val="157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FAAFE1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71</w:t>
            </w:r>
          </w:p>
        </w:tc>
        <w:tc>
          <w:tcPr>
            <w:tcW w:w="2700" w:type="dxa"/>
            <w:tcBorders>
              <w:top w:val="nil"/>
              <w:left w:val="nil"/>
              <w:bottom w:val="single" w:sz="4" w:space="0" w:color="auto"/>
              <w:right w:val="single" w:sz="4" w:space="0" w:color="auto"/>
            </w:tcBorders>
            <w:shd w:val="clear" w:color="auto" w:fill="auto"/>
            <w:vAlign w:val="center"/>
            <w:hideMark/>
          </w:tcPr>
          <w:p w14:paraId="6DE28F0C"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Пролактин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Prolactin Calibrators</w:t>
            </w:r>
          </w:p>
        </w:tc>
        <w:tc>
          <w:tcPr>
            <w:tcW w:w="6237" w:type="dxa"/>
            <w:tcBorders>
              <w:top w:val="nil"/>
              <w:left w:val="nil"/>
              <w:bottom w:val="single" w:sz="4" w:space="0" w:color="auto"/>
              <w:right w:val="single" w:sz="4" w:space="0" w:color="auto"/>
            </w:tcBorders>
            <w:shd w:val="clear" w:color="auto" w:fill="auto"/>
            <w:vAlign w:val="center"/>
            <w:hideMark/>
          </w:tcPr>
          <w:p w14:paraId="27969F4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Prolactin Calibrators предназначены для калибровки теста Access Prolactin для количественного определения концентраций пролактина (ПРЛ) в человеческой сыворотке и плазме (гепаринизированной) с использованием иммунохимических cистем Access.</w:t>
            </w:r>
          </w:p>
        </w:tc>
        <w:tc>
          <w:tcPr>
            <w:tcW w:w="1429" w:type="dxa"/>
            <w:tcBorders>
              <w:top w:val="nil"/>
              <w:left w:val="nil"/>
              <w:bottom w:val="single" w:sz="4" w:space="0" w:color="auto"/>
              <w:right w:val="single" w:sz="4" w:space="0" w:color="auto"/>
            </w:tcBorders>
            <w:shd w:val="clear" w:color="auto" w:fill="auto"/>
            <w:vAlign w:val="center"/>
            <w:hideMark/>
          </w:tcPr>
          <w:p w14:paraId="5868E0B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A81FE0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77FC720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131 202</w:t>
            </w:r>
          </w:p>
        </w:tc>
        <w:tc>
          <w:tcPr>
            <w:tcW w:w="1985" w:type="dxa"/>
            <w:tcBorders>
              <w:top w:val="nil"/>
              <w:left w:val="nil"/>
              <w:bottom w:val="single" w:sz="4" w:space="0" w:color="auto"/>
              <w:right w:val="single" w:sz="4" w:space="0" w:color="auto"/>
            </w:tcBorders>
            <w:shd w:val="clear" w:color="auto" w:fill="auto"/>
            <w:noWrap/>
            <w:vAlign w:val="center"/>
            <w:hideMark/>
          </w:tcPr>
          <w:p w14:paraId="2AAF0B3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131 202</w:t>
            </w:r>
          </w:p>
        </w:tc>
      </w:tr>
      <w:tr w:rsidR="005B4523" w:rsidRPr="00CF173A" w14:paraId="63AE89B9"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13AB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7325D"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Тестостерон, реагент Access® Testosterone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DB2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Testosterone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общего тестостерона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1D1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B34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59B8B6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111 081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07AA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222 162</w:t>
            </w:r>
          </w:p>
        </w:tc>
      </w:tr>
      <w:tr w:rsidR="005B4523" w:rsidRPr="00CF173A" w14:paraId="0959E8A4"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660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73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60BA7AD"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Тестостерон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Testosterone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82C742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Testosterone Calibrators предназначены для калибровки анализа Access Testosterone для количественного определения концентрации общего тестостерона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C711A5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0C667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68C34AE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82 575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71C724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82 575</w:t>
            </w:r>
          </w:p>
        </w:tc>
      </w:tr>
      <w:tr w:rsidR="005B4523" w:rsidRPr="00CF173A" w14:paraId="6468EFBA" w14:textId="77777777" w:rsidTr="005B4523">
        <w:trPr>
          <w:trHeight w:val="126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87E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1CA0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Прогестерон, реагент Access® Progesterone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E94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Progesterone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прогестерон в человеческой сыворотке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339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5CF1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8E5D8D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111 081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D120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222 162</w:t>
            </w:r>
          </w:p>
        </w:tc>
      </w:tr>
      <w:tr w:rsidR="005B4523" w:rsidRPr="00CF173A" w14:paraId="027728F3" w14:textId="77777777" w:rsidTr="005B4523">
        <w:trPr>
          <w:trHeight w:val="112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1AF5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96FED8D"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Прогестерон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w:t>
            </w:r>
            <w:r w:rsidRPr="00CF173A">
              <w:rPr>
                <w:rFonts w:ascii="Times New Roman" w:eastAsia="Times New Roman" w:hAnsi="Times New Roman" w:cs="Times New Roman"/>
                <w:color w:val="000000"/>
                <w:sz w:val="20"/>
                <w:szCs w:val="20"/>
                <w:lang w:val="en-US"/>
              </w:rPr>
              <w:t xml:space="preserve"> S0 Access® Progesterone Calibrator S0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F9115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Progesterone Calibrators предназначены для калибровки анализа Access Progesterone для количественного определения концентраций прогестерон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F1C002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3E395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1E2BD8B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63 193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24B66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63 193</w:t>
            </w:r>
          </w:p>
        </w:tc>
      </w:tr>
      <w:tr w:rsidR="005B4523" w:rsidRPr="00CF173A" w14:paraId="76CEE060" w14:textId="77777777" w:rsidTr="005B4523">
        <w:trPr>
          <w:trHeight w:val="25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06AB25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76</w:t>
            </w:r>
          </w:p>
        </w:tc>
        <w:tc>
          <w:tcPr>
            <w:tcW w:w="2700" w:type="dxa"/>
            <w:tcBorders>
              <w:top w:val="nil"/>
              <w:left w:val="nil"/>
              <w:bottom w:val="single" w:sz="4" w:space="0" w:color="auto"/>
              <w:right w:val="single" w:sz="4" w:space="0" w:color="auto"/>
            </w:tcBorders>
            <w:shd w:val="clear" w:color="auto" w:fill="auto"/>
            <w:vAlign w:val="center"/>
            <w:hideMark/>
          </w:tcPr>
          <w:p w14:paraId="0848991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Интактный паратиреоидный гормон, реагент Access® Intact PTH (iPTH)</w:t>
            </w:r>
          </w:p>
        </w:tc>
        <w:tc>
          <w:tcPr>
            <w:tcW w:w="6237" w:type="dxa"/>
            <w:tcBorders>
              <w:top w:val="nil"/>
              <w:left w:val="nil"/>
              <w:bottom w:val="single" w:sz="4" w:space="0" w:color="auto"/>
              <w:right w:val="single" w:sz="4" w:space="0" w:color="auto"/>
            </w:tcBorders>
            <w:shd w:val="clear" w:color="auto" w:fill="auto"/>
            <w:vAlign w:val="center"/>
            <w:hideMark/>
          </w:tcPr>
          <w:p w14:paraId="6424C30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Intact PTH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интактного паратиреоидного гормона (паратирин, ПТГ) в человеческой сыворотке и плазме с использованием систем иммунного анализа Access. Он показан в качестве вспомогательного средства при дифференциальной диагностике гиперпаратиреоидизма, гипопаратиреоидизма или гиперкальциемии, вызванной злокачественной опухолью, и может быть использован интраоперационно.</w:t>
            </w:r>
          </w:p>
        </w:tc>
        <w:tc>
          <w:tcPr>
            <w:tcW w:w="1429" w:type="dxa"/>
            <w:tcBorders>
              <w:top w:val="nil"/>
              <w:left w:val="nil"/>
              <w:bottom w:val="single" w:sz="4" w:space="0" w:color="auto"/>
              <w:right w:val="single" w:sz="4" w:space="0" w:color="auto"/>
            </w:tcBorders>
            <w:shd w:val="clear" w:color="auto" w:fill="auto"/>
            <w:vAlign w:val="center"/>
            <w:hideMark/>
          </w:tcPr>
          <w:p w14:paraId="715B5AB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8B49AB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000000"/>
              <w:right w:val="single" w:sz="4" w:space="0" w:color="000000"/>
            </w:tcBorders>
            <w:shd w:val="clear" w:color="FFFFCC" w:fill="FFFFFF"/>
            <w:vAlign w:val="center"/>
            <w:hideMark/>
          </w:tcPr>
          <w:p w14:paraId="239F3B5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328 428</w:t>
            </w:r>
          </w:p>
        </w:tc>
        <w:tc>
          <w:tcPr>
            <w:tcW w:w="1985" w:type="dxa"/>
            <w:tcBorders>
              <w:top w:val="nil"/>
              <w:left w:val="nil"/>
              <w:bottom w:val="single" w:sz="4" w:space="0" w:color="auto"/>
              <w:right w:val="single" w:sz="4" w:space="0" w:color="auto"/>
            </w:tcBorders>
            <w:shd w:val="clear" w:color="auto" w:fill="auto"/>
            <w:noWrap/>
            <w:vAlign w:val="center"/>
            <w:hideMark/>
          </w:tcPr>
          <w:p w14:paraId="2EB5281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656 856</w:t>
            </w:r>
          </w:p>
        </w:tc>
      </w:tr>
      <w:tr w:rsidR="005B4523" w:rsidRPr="00CF173A" w14:paraId="70C0B8A4" w14:textId="77777777" w:rsidTr="005B4523">
        <w:trPr>
          <w:trHeight w:val="154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982B8A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77</w:t>
            </w:r>
          </w:p>
        </w:tc>
        <w:tc>
          <w:tcPr>
            <w:tcW w:w="2700" w:type="dxa"/>
            <w:tcBorders>
              <w:top w:val="nil"/>
              <w:left w:val="nil"/>
              <w:bottom w:val="single" w:sz="4" w:space="0" w:color="auto"/>
              <w:right w:val="single" w:sz="4" w:space="0" w:color="auto"/>
            </w:tcBorders>
            <w:shd w:val="clear" w:color="auto" w:fill="auto"/>
            <w:vAlign w:val="center"/>
            <w:hideMark/>
          </w:tcPr>
          <w:p w14:paraId="26F319E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Интактный паратиреоидный гормон, калибраторы Access® Intact PTH (iPTH) Calibrators</w:t>
            </w:r>
          </w:p>
        </w:tc>
        <w:tc>
          <w:tcPr>
            <w:tcW w:w="6237" w:type="dxa"/>
            <w:tcBorders>
              <w:top w:val="nil"/>
              <w:left w:val="nil"/>
              <w:bottom w:val="single" w:sz="4" w:space="0" w:color="auto"/>
              <w:right w:val="single" w:sz="4" w:space="0" w:color="auto"/>
            </w:tcBorders>
            <w:shd w:val="clear" w:color="auto" w:fill="auto"/>
            <w:vAlign w:val="center"/>
            <w:hideMark/>
          </w:tcPr>
          <w:p w14:paraId="5735FCD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Intact PTH Calibrators предназначены для калибровки анализа Access Intact PTH для количественного определения концентраций интактного паратиреоидного гормона (паратирин, ПТГ) в человеческой сыворотке и плазме с использованием систем иммунного</w:t>
            </w:r>
            <w:r w:rsidRPr="00CF173A">
              <w:rPr>
                <w:rFonts w:ascii="Times New Roman" w:eastAsia="Times New Roman" w:hAnsi="Times New Roman" w:cs="Times New Roman"/>
                <w:color w:val="000000"/>
                <w:sz w:val="20"/>
                <w:szCs w:val="20"/>
              </w:rPr>
              <w:br/>
              <w:t>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4D31FEA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120417A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420B3AB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167 991</w:t>
            </w:r>
          </w:p>
        </w:tc>
        <w:tc>
          <w:tcPr>
            <w:tcW w:w="1985" w:type="dxa"/>
            <w:tcBorders>
              <w:top w:val="nil"/>
              <w:left w:val="nil"/>
              <w:bottom w:val="single" w:sz="4" w:space="0" w:color="auto"/>
              <w:right w:val="single" w:sz="4" w:space="0" w:color="auto"/>
            </w:tcBorders>
            <w:shd w:val="clear" w:color="auto" w:fill="auto"/>
            <w:noWrap/>
            <w:vAlign w:val="center"/>
            <w:hideMark/>
          </w:tcPr>
          <w:p w14:paraId="43D8D71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167 991</w:t>
            </w:r>
          </w:p>
        </w:tc>
      </w:tr>
      <w:tr w:rsidR="005B4523" w:rsidRPr="00CF173A" w14:paraId="0A085944"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84E4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F1C5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Кортизол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FBBD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Cortisol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кортизола в человеческой сыворотке, плазме гепаринизированной, EDTA) и моче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6908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9DC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B2C7B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144 171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694D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144 171</w:t>
            </w:r>
          </w:p>
        </w:tc>
      </w:tr>
      <w:tr w:rsidR="005B4523" w:rsidRPr="00CF173A" w14:paraId="4DD014F0"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4DC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79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C95E7D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Кортизол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DEB280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Cortisol Calibrators предназначены для калибровки анализа Access Cortisol для количественного определения концентраций кортизола в человеческой сыворотке, плазме (гепаринизированная, EDTA) и моче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16A512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B7439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4FA9DC1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72 189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6C3F9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72 189</w:t>
            </w:r>
          </w:p>
        </w:tc>
      </w:tr>
      <w:tr w:rsidR="005B4523" w:rsidRPr="00CF173A" w14:paraId="65AA43AD" w14:textId="77777777" w:rsidTr="005B4523">
        <w:trPr>
          <w:trHeight w:val="9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2C024E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80</w:t>
            </w:r>
          </w:p>
        </w:tc>
        <w:tc>
          <w:tcPr>
            <w:tcW w:w="2700" w:type="dxa"/>
            <w:tcBorders>
              <w:top w:val="nil"/>
              <w:left w:val="nil"/>
              <w:bottom w:val="single" w:sz="4" w:space="0" w:color="auto"/>
              <w:right w:val="single" w:sz="4" w:space="0" w:color="auto"/>
            </w:tcBorders>
            <w:shd w:val="clear" w:color="auto" w:fill="auto"/>
            <w:vAlign w:val="center"/>
            <w:hideMark/>
          </w:tcPr>
          <w:p w14:paraId="6054E3C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Мешки для сбора отходов (для Access2)  Access® Waste Bags</w:t>
            </w:r>
          </w:p>
        </w:tc>
        <w:tc>
          <w:tcPr>
            <w:tcW w:w="6237" w:type="dxa"/>
            <w:tcBorders>
              <w:top w:val="nil"/>
              <w:left w:val="nil"/>
              <w:bottom w:val="single" w:sz="4" w:space="0" w:color="auto"/>
              <w:right w:val="single" w:sz="4" w:space="0" w:color="auto"/>
            </w:tcBorders>
            <w:shd w:val="clear" w:color="auto" w:fill="auto"/>
            <w:vAlign w:val="center"/>
            <w:hideMark/>
          </w:tcPr>
          <w:p w14:paraId="33B3EB3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Мешки для твердых отходов устанавливаются в системах иммунологического анализа серии Access® для утилизации использованных реакционных пробирок.</w:t>
            </w:r>
          </w:p>
        </w:tc>
        <w:tc>
          <w:tcPr>
            <w:tcW w:w="1429" w:type="dxa"/>
            <w:tcBorders>
              <w:top w:val="nil"/>
              <w:left w:val="nil"/>
              <w:bottom w:val="single" w:sz="4" w:space="0" w:color="auto"/>
              <w:right w:val="single" w:sz="4" w:space="0" w:color="auto"/>
            </w:tcBorders>
            <w:shd w:val="clear" w:color="auto" w:fill="auto"/>
            <w:vAlign w:val="center"/>
            <w:hideMark/>
          </w:tcPr>
          <w:p w14:paraId="185287B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312DA4A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275" w:type="dxa"/>
            <w:tcBorders>
              <w:top w:val="nil"/>
              <w:left w:val="nil"/>
              <w:bottom w:val="single" w:sz="4" w:space="0" w:color="auto"/>
              <w:right w:val="single" w:sz="4" w:space="0" w:color="000000"/>
            </w:tcBorders>
            <w:shd w:val="clear" w:color="FFFFCC" w:fill="FFFFFF"/>
            <w:vAlign w:val="center"/>
            <w:hideMark/>
          </w:tcPr>
          <w:p w14:paraId="3F11F8A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97 152</w:t>
            </w:r>
          </w:p>
        </w:tc>
        <w:tc>
          <w:tcPr>
            <w:tcW w:w="1985" w:type="dxa"/>
            <w:tcBorders>
              <w:top w:val="nil"/>
              <w:left w:val="nil"/>
              <w:bottom w:val="single" w:sz="4" w:space="0" w:color="auto"/>
              <w:right w:val="single" w:sz="4" w:space="0" w:color="auto"/>
            </w:tcBorders>
            <w:shd w:val="clear" w:color="auto" w:fill="auto"/>
            <w:noWrap/>
            <w:vAlign w:val="center"/>
            <w:hideMark/>
          </w:tcPr>
          <w:p w14:paraId="2F7CE6A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291 457</w:t>
            </w:r>
          </w:p>
        </w:tc>
      </w:tr>
      <w:tr w:rsidR="005B4523" w:rsidRPr="00CF173A" w14:paraId="3C6EC301"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32F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715E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Субстрат Access® Substrate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F450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Субстрат Access Substrate предназначен для использования с системами иммунного анализа Access и специфическими реагентами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49A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482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A4DEA6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262 951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1A4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1 577 704</w:t>
            </w:r>
          </w:p>
        </w:tc>
      </w:tr>
      <w:tr w:rsidR="005B4523" w:rsidRPr="00CF173A" w14:paraId="6E2DD209"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DEB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3DB2AA2"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Промывочный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буфер</w:t>
            </w:r>
            <w:r w:rsidRPr="00CF173A">
              <w:rPr>
                <w:rFonts w:ascii="Times New Roman" w:eastAsia="Times New Roman" w:hAnsi="Times New Roman" w:cs="Times New Roman"/>
                <w:color w:val="000000"/>
                <w:sz w:val="20"/>
                <w:szCs w:val="20"/>
                <w:lang w:val="en-US"/>
              </w:rPr>
              <w:t xml:space="preserve"> "Wash Buffer II"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Access) Access® Wash Buffer II</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9FF45C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Промывочный буфер Access Wash Buffer II предназначен для использования с системами иммунного анализа Access и специфическими реагентами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124724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E403C4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61550B4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80 977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69F092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809 774</w:t>
            </w:r>
          </w:p>
        </w:tc>
      </w:tr>
      <w:tr w:rsidR="005B4523" w:rsidRPr="00CF173A" w14:paraId="2BD0E27C" w14:textId="77777777" w:rsidTr="005B4523">
        <w:trPr>
          <w:trHeight w:val="109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EDF930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83</w:t>
            </w:r>
          </w:p>
        </w:tc>
        <w:tc>
          <w:tcPr>
            <w:tcW w:w="2700" w:type="dxa"/>
            <w:tcBorders>
              <w:top w:val="nil"/>
              <w:left w:val="nil"/>
              <w:bottom w:val="single" w:sz="4" w:space="0" w:color="auto"/>
              <w:right w:val="single" w:sz="4" w:space="0" w:color="auto"/>
            </w:tcBorders>
            <w:shd w:val="clear" w:color="auto" w:fill="auto"/>
            <w:vAlign w:val="center"/>
            <w:hideMark/>
          </w:tcPr>
          <w:p w14:paraId="1219A6F4"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Дилюент</w:t>
            </w:r>
            <w:r w:rsidRPr="00CF173A">
              <w:rPr>
                <w:rFonts w:ascii="Times New Roman" w:eastAsia="Times New Roman" w:hAnsi="Times New Roman" w:cs="Times New Roman"/>
                <w:color w:val="000000"/>
                <w:sz w:val="20"/>
                <w:szCs w:val="20"/>
                <w:lang w:val="en-US"/>
              </w:rPr>
              <w:t xml:space="preserve"> A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образцов</w:t>
            </w:r>
            <w:r w:rsidRPr="00CF173A">
              <w:rPr>
                <w:rFonts w:ascii="Times New Roman" w:eastAsia="Times New Roman" w:hAnsi="Times New Roman" w:cs="Times New Roman"/>
                <w:color w:val="000000"/>
                <w:sz w:val="20"/>
                <w:szCs w:val="20"/>
                <w:lang w:val="en-US"/>
              </w:rPr>
              <w:t xml:space="preserve"> Access® Sample Diluent A</w:t>
            </w:r>
          </w:p>
        </w:tc>
        <w:tc>
          <w:tcPr>
            <w:tcW w:w="6237" w:type="dxa"/>
            <w:tcBorders>
              <w:top w:val="nil"/>
              <w:left w:val="nil"/>
              <w:bottom w:val="single" w:sz="4" w:space="0" w:color="auto"/>
              <w:right w:val="single" w:sz="4" w:space="0" w:color="auto"/>
            </w:tcBorders>
            <w:shd w:val="clear" w:color="auto" w:fill="auto"/>
            <w:vAlign w:val="center"/>
            <w:hideMark/>
          </w:tcPr>
          <w:p w14:paraId="7D26A5E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Разбавитель проб Access Sample Diluent A предназначен для использования с анализами Access для разбавления проб пациента, содержащих концентрации анализируемого вещества, превышающие концентрации в калибраторе S5.</w:t>
            </w:r>
          </w:p>
        </w:tc>
        <w:tc>
          <w:tcPr>
            <w:tcW w:w="1429" w:type="dxa"/>
            <w:tcBorders>
              <w:top w:val="nil"/>
              <w:left w:val="nil"/>
              <w:bottom w:val="single" w:sz="4" w:space="0" w:color="auto"/>
              <w:right w:val="single" w:sz="4" w:space="0" w:color="auto"/>
            </w:tcBorders>
            <w:shd w:val="clear" w:color="auto" w:fill="auto"/>
            <w:vAlign w:val="center"/>
            <w:hideMark/>
          </w:tcPr>
          <w:p w14:paraId="4EB7386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5FC9FB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2787FB7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22 301</w:t>
            </w:r>
          </w:p>
        </w:tc>
        <w:tc>
          <w:tcPr>
            <w:tcW w:w="1985" w:type="dxa"/>
            <w:tcBorders>
              <w:top w:val="nil"/>
              <w:left w:val="nil"/>
              <w:bottom w:val="single" w:sz="4" w:space="0" w:color="auto"/>
              <w:right w:val="single" w:sz="4" w:space="0" w:color="auto"/>
            </w:tcBorders>
            <w:shd w:val="clear" w:color="auto" w:fill="auto"/>
            <w:noWrap/>
            <w:vAlign w:val="center"/>
            <w:hideMark/>
          </w:tcPr>
          <w:p w14:paraId="26C6986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22 301</w:t>
            </w:r>
          </w:p>
        </w:tc>
      </w:tr>
      <w:tr w:rsidR="005B4523" w:rsidRPr="00CF173A" w14:paraId="06DCA156" w14:textId="77777777" w:rsidTr="005B4523">
        <w:trPr>
          <w:trHeight w:val="83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78D84B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84</w:t>
            </w:r>
          </w:p>
        </w:tc>
        <w:tc>
          <w:tcPr>
            <w:tcW w:w="2700" w:type="dxa"/>
            <w:tcBorders>
              <w:top w:val="nil"/>
              <w:left w:val="nil"/>
              <w:bottom w:val="single" w:sz="4" w:space="0" w:color="auto"/>
              <w:right w:val="single" w:sz="4" w:space="0" w:color="auto"/>
            </w:tcBorders>
            <w:shd w:val="clear" w:color="auto" w:fill="auto"/>
            <w:vAlign w:val="center"/>
            <w:hideMark/>
          </w:tcPr>
          <w:p w14:paraId="5B284561"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Проверочный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раствор</w:t>
            </w:r>
            <w:r w:rsidRPr="00CF173A">
              <w:rPr>
                <w:rFonts w:ascii="Times New Roman" w:eastAsia="Times New Roman" w:hAnsi="Times New Roman" w:cs="Times New Roman"/>
                <w:color w:val="000000"/>
                <w:sz w:val="20"/>
                <w:szCs w:val="20"/>
                <w:lang w:val="en-US"/>
              </w:rPr>
              <w:t xml:space="preserve"> Access® System Check Solution</w:t>
            </w:r>
          </w:p>
        </w:tc>
        <w:tc>
          <w:tcPr>
            <w:tcW w:w="6237" w:type="dxa"/>
            <w:tcBorders>
              <w:top w:val="nil"/>
              <w:left w:val="nil"/>
              <w:bottom w:val="single" w:sz="4" w:space="0" w:color="auto"/>
              <w:right w:val="single" w:sz="4" w:space="0" w:color="auto"/>
            </w:tcBorders>
            <w:shd w:val="clear" w:color="auto" w:fill="auto"/>
            <w:vAlign w:val="center"/>
            <w:hideMark/>
          </w:tcPr>
          <w:p w14:paraId="32FA743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Для использования с системами иммунного анализа Access при еженедельной профилактической процедуре проверки системы.</w:t>
            </w:r>
          </w:p>
        </w:tc>
        <w:tc>
          <w:tcPr>
            <w:tcW w:w="1429" w:type="dxa"/>
            <w:tcBorders>
              <w:top w:val="nil"/>
              <w:left w:val="nil"/>
              <w:bottom w:val="single" w:sz="4" w:space="0" w:color="auto"/>
              <w:right w:val="single" w:sz="4" w:space="0" w:color="auto"/>
            </w:tcBorders>
            <w:shd w:val="clear" w:color="auto" w:fill="auto"/>
            <w:vAlign w:val="center"/>
            <w:hideMark/>
          </w:tcPr>
          <w:p w14:paraId="4D49B4A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1FA5485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1275" w:type="dxa"/>
            <w:tcBorders>
              <w:top w:val="nil"/>
              <w:left w:val="nil"/>
              <w:bottom w:val="single" w:sz="4" w:space="0" w:color="000000"/>
              <w:right w:val="single" w:sz="4" w:space="0" w:color="000000"/>
            </w:tcBorders>
            <w:shd w:val="clear" w:color="FFFFCC" w:fill="FFFFFF"/>
            <w:vAlign w:val="center"/>
            <w:hideMark/>
          </w:tcPr>
          <w:p w14:paraId="22D5C06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31 051</w:t>
            </w:r>
          </w:p>
        </w:tc>
        <w:tc>
          <w:tcPr>
            <w:tcW w:w="1985" w:type="dxa"/>
            <w:tcBorders>
              <w:top w:val="nil"/>
              <w:left w:val="nil"/>
              <w:bottom w:val="single" w:sz="4" w:space="0" w:color="auto"/>
              <w:right w:val="single" w:sz="4" w:space="0" w:color="auto"/>
            </w:tcBorders>
            <w:shd w:val="clear" w:color="auto" w:fill="auto"/>
            <w:noWrap/>
            <w:vAlign w:val="center"/>
            <w:hideMark/>
          </w:tcPr>
          <w:p w14:paraId="7D42CDC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124 205</w:t>
            </w:r>
          </w:p>
        </w:tc>
      </w:tr>
      <w:tr w:rsidR="005B4523" w:rsidRPr="00CF173A" w14:paraId="76F6D86C" w14:textId="77777777" w:rsidTr="005B4523">
        <w:trPr>
          <w:trHeight w:val="9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9261E8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85</w:t>
            </w:r>
          </w:p>
        </w:tc>
        <w:tc>
          <w:tcPr>
            <w:tcW w:w="2700" w:type="dxa"/>
            <w:tcBorders>
              <w:top w:val="nil"/>
              <w:left w:val="nil"/>
              <w:bottom w:val="single" w:sz="4" w:space="0" w:color="auto"/>
              <w:right w:val="single" w:sz="4" w:space="0" w:color="auto"/>
            </w:tcBorders>
            <w:shd w:val="clear" w:color="auto" w:fill="auto"/>
            <w:vAlign w:val="center"/>
            <w:hideMark/>
          </w:tcPr>
          <w:p w14:paraId="266D38E5"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Реакционные</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пробирки</w:t>
            </w:r>
            <w:r w:rsidRPr="00CF173A">
              <w:rPr>
                <w:rFonts w:ascii="Times New Roman" w:eastAsia="Times New Roman" w:hAnsi="Times New Roman" w:cs="Times New Roman"/>
                <w:color w:val="000000"/>
                <w:sz w:val="20"/>
                <w:szCs w:val="20"/>
                <w:lang w:val="en-US"/>
              </w:rPr>
              <w:t xml:space="preserve"> (16x98</w:t>
            </w:r>
            <w:r w:rsidRPr="00CF173A">
              <w:rPr>
                <w:rFonts w:ascii="Times New Roman" w:eastAsia="Times New Roman" w:hAnsi="Times New Roman" w:cs="Times New Roman"/>
                <w:color w:val="000000"/>
                <w:sz w:val="20"/>
                <w:szCs w:val="20"/>
              </w:rPr>
              <w:t>шт</w:t>
            </w:r>
            <w:r w:rsidRPr="00CF173A">
              <w:rPr>
                <w:rFonts w:ascii="Times New Roman" w:eastAsia="Times New Roman" w:hAnsi="Times New Roman" w:cs="Times New Roman"/>
                <w:color w:val="000000"/>
                <w:sz w:val="20"/>
                <w:szCs w:val="20"/>
                <w:lang w:val="en-US"/>
              </w:rPr>
              <w:t>./</w:t>
            </w:r>
            <w:r w:rsidRPr="00CF173A">
              <w:rPr>
                <w:rFonts w:ascii="Times New Roman" w:eastAsia="Times New Roman" w:hAnsi="Times New Roman" w:cs="Times New Roman"/>
                <w:color w:val="000000"/>
                <w:sz w:val="20"/>
                <w:szCs w:val="20"/>
              </w:rPr>
              <w:t>упак</w:t>
            </w:r>
            <w:r w:rsidRPr="00CF173A">
              <w:rPr>
                <w:rFonts w:ascii="Times New Roman" w:eastAsia="Times New Roman" w:hAnsi="Times New Roman" w:cs="Times New Roman"/>
                <w:color w:val="000000"/>
                <w:sz w:val="20"/>
                <w:szCs w:val="20"/>
                <w:lang w:val="en-US"/>
              </w:rPr>
              <w:t>.)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Access)Access®  Reaction Vessels</w:t>
            </w:r>
          </w:p>
        </w:tc>
        <w:tc>
          <w:tcPr>
            <w:tcW w:w="6237" w:type="dxa"/>
            <w:tcBorders>
              <w:top w:val="nil"/>
              <w:left w:val="nil"/>
              <w:bottom w:val="single" w:sz="4" w:space="0" w:color="auto"/>
              <w:right w:val="single" w:sz="4" w:space="0" w:color="auto"/>
            </w:tcBorders>
            <w:shd w:val="clear" w:color="auto" w:fill="auto"/>
            <w:vAlign w:val="center"/>
            <w:hideMark/>
          </w:tcPr>
          <w:p w14:paraId="472C709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Реакционные пробирки используются в системах иммунологического анализа серии Access®</w:t>
            </w:r>
          </w:p>
        </w:tc>
        <w:tc>
          <w:tcPr>
            <w:tcW w:w="1429" w:type="dxa"/>
            <w:tcBorders>
              <w:top w:val="nil"/>
              <w:left w:val="nil"/>
              <w:bottom w:val="single" w:sz="4" w:space="0" w:color="auto"/>
              <w:right w:val="single" w:sz="4" w:space="0" w:color="auto"/>
            </w:tcBorders>
            <w:shd w:val="clear" w:color="auto" w:fill="auto"/>
            <w:vAlign w:val="center"/>
            <w:hideMark/>
          </w:tcPr>
          <w:p w14:paraId="0EE87B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07D2950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275" w:type="dxa"/>
            <w:tcBorders>
              <w:top w:val="nil"/>
              <w:left w:val="nil"/>
              <w:bottom w:val="single" w:sz="4" w:space="0" w:color="000000"/>
              <w:right w:val="single" w:sz="4" w:space="0" w:color="000000"/>
            </w:tcBorders>
            <w:shd w:val="clear" w:color="FFFFCC" w:fill="FFFFFF"/>
            <w:vAlign w:val="center"/>
            <w:hideMark/>
          </w:tcPr>
          <w:p w14:paraId="34ACF8E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113 951</w:t>
            </w:r>
          </w:p>
        </w:tc>
        <w:tc>
          <w:tcPr>
            <w:tcW w:w="1985" w:type="dxa"/>
            <w:tcBorders>
              <w:top w:val="nil"/>
              <w:left w:val="nil"/>
              <w:bottom w:val="single" w:sz="4" w:space="0" w:color="auto"/>
              <w:right w:val="single" w:sz="4" w:space="0" w:color="auto"/>
            </w:tcBorders>
            <w:shd w:val="clear" w:color="auto" w:fill="auto"/>
            <w:noWrap/>
            <w:vAlign w:val="center"/>
            <w:hideMark/>
          </w:tcPr>
          <w:p w14:paraId="6AD48B7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683 706</w:t>
            </w:r>
          </w:p>
        </w:tc>
      </w:tr>
      <w:tr w:rsidR="005B4523" w:rsidRPr="00CF173A" w14:paraId="7D54EDE2" w14:textId="77777777" w:rsidTr="005B4523">
        <w:trPr>
          <w:trHeight w:val="9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6D9AE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86</w:t>
            </w:r>
          </w:p>
        </w:tc>
        <w:tc>
          <w:tcPr>
            <w:tcW w:w="2700" w:type="dxa"/>
            <w:tcBorders>
              <w:top w:val="nil"/>
              <w:left w:val="nil"/>
              <w:bottom w:val="single" w:sz="4" w:space="0" w:color="auto"/>
              <w:right w:val="single" w:sz="4" w:space="0" w:color="auto"/>
            </w:tcBorders>
            <w:shd w:val="clear" w:color="auto" w:fill="auto"/>
            <w:vAlign w:val="center"/>
            <w:hideMark/>
          </w:tcPr>
          <w:p w14:paraId="17F63A0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Чашечки для образцов 2 мл Access® Sample Cups 2 ml</w:t>
            </w:r>
          </w:p>
        </w:tc>
        <w:tc>
          <w:tcPr>
            <w:tcW w:w="6237" w:type="dxa"/>
            <w:tcBorders>
              <w:top w:val="nil"/>
              <w:left w:val="nil"/>
              <w:bottom w:val="single" w:sz="4" w:space="0" w:color="auto"/>
              <w:right w:val="single" w:sz="4" w:space="0" w:color="auto"/>
            </w:tcBorders>
            <w:shd w:val="clear" w:color="auto" w:fill="auto"/>
            <w:vAlign w:val="center"/>
            <w:hideMark/>
          </w:tcPr>
          <w:p w14:paraId="5C1DFA2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Пробирки для образцов используются в системах иммунологического анализа серии Access® для образцов биологических жидкостей, контролей и калибраторов</w:t>
            </w:r>
          </w:p>
        </w:tc>
        <w:tc>
          <w:tcPr>
            <w:tcW w:w="1429" w:type="dxa"/>
            <w:tcBorders>
              <w:top w:val="nil"/>
              <w:left w:val="nil"/>
              <w:bottom w:val="single" w:sz="4" w:space="0" w:color="auto"/>
              <w:right w:val="single" w:sz="4" w:space="0" w:color="auto"/>
            </w:tcBorders>
            <w:shd w:val="clear" w:color="auto" w:fill="auto"/>
            <w:vAlign w:val="center"/>
            <w:hideMark/>
          </w:tcPr>
          <w:p w14:paraId="0511DC6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1940D3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67065F0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28 507</w:t>
            </w:r>
          </w:p>
        </w:tc>
        <w:tc>
          <w:tcPr>
            <w:tcW w:w="1985" w:type="dxa"/>
            <w:tcBorders>
              <w:top w:val="nil"/>
              <w:left w:val="nil"/>
              <w:bottom w:val="single" w:sz="4" w:space="0" w:color="auto"/>
              <w:right w:val="single" w:sz="4" w:space="0" w:color="auto"/>
            </w:tcBorders>
            <w:shd w:val="clear" w:color="auto" w:fill="auto"/>
            <w:noWrap/>
            <w:vAlign w:val="center"/>
            <w:hideMark/>
          </w:tcPr>
          <w:p w14:paraId="7A788A0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28 507</w:t>
            </w:r>
          </w:p>
        </w:tc>
      </w:tr>
      <w:tr w:rsidR="005B4523" w:rsidRPr="00CF173A" w14:paraId="7FC132AD" w14:textId="77777777" w:rsidTr="005B4523">
        <w:trPr>
          <w:trHeight w:val="169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FD4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32B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КОНТРАД 70 CONTRAD 70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7463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Щелочной раствор для очистки Contrad® 70 предназначен для использования с системами иммунологического анализа серии Access®. Применяется для очистки пробоотборника, аспираторов и дозаторов реагентов иммунохимических анализаторов серии Access® в рамках процедуры Ежедневного и Специального обслуживания, а также при ручной очистке наконечников аспираторов.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E7A3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4351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F75F01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61 370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8DE3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61 370</w:t>
            </w:r>
          </w:p>
        </w:tc>
      </w:tr>
      <w:tr w:rsidR="005B4523" w:rsidRPr="00CF173A" w14:paraId="6C442714"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031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88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AFE81D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Цитранокс Access® Citranox</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0C9180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Кислый раствор для очистки Citranox® предназначен для использования с системами иммунологического анализа серии Access®. Используется для очистки пробоотборника, аспираторов и дозаторов реагентов.</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DABEAD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5BE3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3B2E2A4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94 926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19725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94 926</w:t>
            </w:r>
          </w:p>
        </w:tc>
      </w:tr>
      <w:tr w:rsidR="005B4523" w:rsidRPr="00CF173A" w14:paraId="6D527DDB" w14:textId="77777777" w:rsidTr="005B4523">
        <w:trPr>
          <w:trHeight w:val="255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226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F9D4F"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125, </w:t>
            </w:r>
            <w:r w:rsidRPr="00CF173A">
              <w:rPr>
                <w:rFonts w:ascii="Times New Roman" w:eastAsia="Times New Roman" w:hAnsi="Times New Roman" w:cs="Times New Roman"/>
                <w:color w:val="000000"/>
                <w:sz w:val="20"/>
                <w:szCs w:val="20"/>
              </w:rPr>
              <w:t>реагент</w:t>
            </w:r>
            <w:r w:rsidRPr="00CF173A">
              <w:rPr>
                <w:rFonts w:ascii="Times New Roman" w:eastAsia="Times New Roman" w:hAnsi="Times New Roman" w:cs="Times New Roman"/>
                <w:color w:val="000000"/>
                <w:sz w:val="20"/>
                <w:szCs w:val="20"/>
                <w:lang w:val="en-US"/>
              </w:rPr>
              <w:t xml:space="preserve"> Access® OV Monitor.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2B0C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OV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125 в человеческой сыворотке и плазме с использованием систем иммунного анализа Access. Этот метод измерения концентраций антигена CA 125 является вспомогательным средством при ведении пациентов с раком яичников. Серийное тестирование концентраций антигена CA 125 необходимо использовать совместно с другими клиническими методами мониторинга рака яичников.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463F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AB70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72C039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227 809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E03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455 618</w:t>
            </w:r>
          </w:p>
        </w:tc>
      </w:tr>
      <w:tr w:rsidR="005B4523" w:rsidRPr="00CF173A" w14:paraId="7E362F03" w14:textId="77777777" w:rsidTr="005B4523">
        <w:trPr>
          <w:trHeight w:val="127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3347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5F0A773"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125,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OV Monitor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C54C80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OV Monitor Calibrators предназначены для калибровки анализа Access OV Monitor для количественного определения концентраций антигена СА 125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8AD24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7B1621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2B0D72C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124 517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F86B3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124 517</w:t>
            </w:r>
          </w:p>
        </w:tc>
      </w:tr>
      <w:tr w:rsidR="005B4523" w:rsidRPr="00CF173A" w14:paraId="3BCDADC6" w14:textId="77777777" w:rsidTr="005B4523">
        <w:trPr>
          <w:trHeight w:val="139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FB686F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91</w:t>
            </w:r>
          </w:p>
        </w:tc>
        <w:tc>
          <w:tcPr>
            <w:tcW w:w="2700" w:type="dxa"/>
            <w:tcBorders>
              <w:top w:val="nil"/>
              <w:left w:val="nil"/>
              <w:bottom w:val="single" w:sz="4" w:space="0" w:color="auto"/>
              <w:right w:val="single" w:sz="4" w:space="0" w:color="auto"/>
            </w:tcBorders>
            <w:shd w:val="clear" w:color="auto" w:fill="auto"/>
            <w:vAlign w:val="center"/>
            <w:hideMark/>
          </w:tcPr>
          <w:p w14:paraId="18649BC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Антиген СА 19-9, реагент Access® GI Monitor.</w:t>
            </w:r>
          </w:p>
        </w:tc>
        <w:tc>
          <w:tcPr>
            <w:tcW w:w="6237" w:type="dxa"/>
            <w:tcBorders>
              <w:top w:val="nil"/>
              <w:left w:val="nil"/>
              <w:bottom w:val="single" w:sz="4" w:space="0" w:color="auto"/>
              <w:right w:val="single" w:sz="4" w:space="0" w:color="auto"/>
            </w:tcBorders>
            <w:shd w:val="clear" w:color="auto" w:fill="auto"/>
            <w:vAlign w:val="center"/>
            <w:hideMark/>
          </w:tcPr>
          <w:p w14:paraId="66B815D9"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Анализ Access GI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19-9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3F2B24C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752E1B2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000000"/>
              <w:right w:val="single" w:sz="4" w:space="0" w:color="000000"/>
            </w:tcBorders>
            <w:shd w:val="clear" w:color="FFFFCC" w:fill="FFFFFF"/>
            <w:vAlign w:val="center"/>
            <w:hideMark/>
          </w:tcPr>
          <w:p w14:paraId="04D406C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198 095</w:t>
            </w:r>
          </w:p>
        </w:tc>
        <w:tc>
          <w:tcPr>
            <w:tcW w:w="1985" w:type="dxa"/>
            <w:tcBorders>
              <w:top w:val="nil"/>
              <w:left w:val="nil"/>
              <w:bottom w:val="single" w:sz="4" w:space="0" w:color="auto"/>
              <w:right w:val="single" w:sz="4" w:space="0" w:color="auto"/>
            </w:tcBorders>
            <w:shd w:val="clear" w:color="auto" w:fill="auto"/>
            <w:noWrap/>
            <w:vAlign w:val="center"/>
            <w:hideMark/>
          </w:tcPr>
          <w:p w14:paraId="5515AE5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396 190</w:t>
            </w:r>
          </w:p>
        </w:tc>
      </w:tr>
      <w:tr w:rsidR="005B4523" w:rsidRPr="00CF173A" w14:paraId="554D09A4" w14:textId="77777777" w:rsidTr="005B4523">
        <w:trPr>
          <w:trHeight w:val="126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C9055E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92</w:t>
            </w:r>
          </w:p>
        </w:tc>
        <w:tc>
          <w:tcPr>
            <w:tcW w:w="2700" w:type="dxa"/>
            <w:tcBorders>
              <w:top w:val="nil"/>
              <w:left w:val="nil"/>
              <w:bottom w:val="single" w:sz="4" w:space="0" w:color="auto"/>
              <w:right w:val="single" w:sz="4" w:space="0" w:color="auto"/>
            </w:tcBorders>
            <w:shd w:val="clear" w:color="auto" w:fill="auto"/>
            <w:vAlign w:val="center"/>
            <w:hideMark/>
          </w:tcPr>
          <w:p w14:paraId="283D4C80"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19-9,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GI Monitor Calibrators.</w:t>
            </w:r>
          </w:p>
        </w:tc>
        <w:tc>
          <w:tcPr>
            <w:tcW w:w="6237" w:type="dxa"/>
            <w:tcBorders>
              <w:top w:val="nil"/>
              <w:left w:val="nil"/>
              <w:bottom w:val="single" w:sz="4" w:space="0" w:color="auto"/>
              <w:right w:val="single" w:sz="4" w:space="0" w:color="auto"/>
            </w:tcBorders>
            <w:shd w:val="clear" w:color="auto" w:fill="auto"/>
            <w:vAlign w:val="center"/>
            <w:hideMark/>
          </w:tcPr>
          <w:p w14:paraId="52AC9773"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Access GI Monitor Calibrators предназначены для калибровки анализа Access GI Monitor для количественного определения концентраций антигена СА 19-9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423B058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D4FAAF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245F866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152 115</w:t>
            </w:r>
          </w:p>
        </w:tc>
        <w:tc>
          <w:tcPr>
            <w:tcW w:w="1985" w:type="dxa"/>
            <w:tcBorders>
              <w:top w:val="nil"/>
              <w:left w:val="nil"/>
              <w:bottom w:val="single" w:sz="4" w:space="0" w:color="auto"/>
              <w:right w:val="single" w:sz="4" w:space="0" w:color="auto"/>
            </w:tcBorders>
            <w:shd w:val="clear" w:color="auto" w:fill="auto"/>
            <w:noWrap/>
            <w:vAlign w:val="center"/>
            <w:hideMark/>
          </w:tcPr>
          <w:p w14:paraId="7FB4C74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152 115</w:t>
            </w:r>
          </w:p>
        </w:tc>
      </w:tr>
      <w:tr w:rsidR="005B4523" w:rsidRPr="00CF173A" w14:paraId="14B3E17E" w14:textId="77777777" w:rsidTr="005B4523">
        <w:trPr>
          <w:trHeight w:val="2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7AA5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128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реагент Access® СЕА.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F5B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CEA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раково-эмбрионального антигена (CEA, РЭА) в человеческой сыворотке с использованием систем иммунного анализа Access. Измерение РЭА с использованием систем иммунного анализа Access применяется в качестве дополнительного метода при ведении онкологических пациентов, у которых отмечается изменение концентраций РЭА.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679C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293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2C87C2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276 307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0540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552 614</w:t>
            </w:r>
          </w:p>
        </w:tc>
      </w:tr>
      <w:tr w:rsidR="005B4523" w:rsidRPr="00CF173A" w14:paraId="16A0C551" w14:textId="77777777" w:rsidTr="005B4523">
        <w:trPr>
          <w:trHeight w:val="114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E4F8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94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29EB79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калибраторы Access® СЕА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DF57D0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CEA Calibrators (матрица BSA) предназначены для калибровки анализа Access CEA для количественного определения концентраций раково-эмбрионального антигена (CEA, РЭА)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DCB8F8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54EEBA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nil"/>
              <w:bottom w:val="single" w:sz="4" w:space="0" w:color="auto"/>
              <w:right w:val="single" w:sz="4" w:space="0" w:color="000000"/>
            </w:tcBorders>
            <w:shd w:val="clear" w:color="FFFFCC" w:fill="FFFFFF"/>
            <w:vAlign w:val="center"/>
            <w:hideMark/>
          </w:tcPr>
          <w:p w14:paraId="3FB3B1B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105 914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B4EAC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105 914</w:t>
            </w:r>
          </w:p>
        </w:tc>
      </w:tr>
      <w:tr w:rsidR="005B4523" w:rsidRPr="00CF173A" w14:paraId="6E5E4770" w14:textId="77777777" w:rsidTr="005B4523">
        <w:trPr>
          <w:trHeight w:val="140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E7E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740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контроль Access® СЕА QC.</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EFA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качества Access CEA QC (матрица BSA) предназначен для контроля функциональных характеристик системы иммуноферментных процедур количественного определения раково-эмбрионального антигена (РЭА)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C178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C73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EFBABF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128 554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8BD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128 554</w:t>
            </w:r>
          </w:p>
        </w:tc>
      </w:tr>
      <w:tr w:rsidR="005B4523" w:rsidRPr="00CF173A" w14:paraId="09299EF4" w14:textId="77777777" w:rsidTr="005B4523">
        <w:trPr>
          <w:trHeight w:val="183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7849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9D6FDF6"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15-3, </w:t>
            </w:r>
            <w:r w:rsidRPr="00CF173A">
              <w:rPr>
                <w:rFonts w:ascii="Times New Roman" w:eastAsia="Times New Roman" w:hAnsi="Times New Roman" w:cs="Times New Roman"/>
                <w:color w:val="000000"/>
                <w:sz w:val="20"/>
                <w:szCs w:val="20"/>
              </w:rPr>
              <w:t>реагент</w:t>
            </w:r>
            <w:r w:rsidRPr="00CF173A">
              <w:rPr>
                <w:rFonts w:ascii="Times New Roman" w:eastAsia="Times New Roman" w:hAnsi="Times New Roman" w:cs="Times New Roman"/>
                <w:color w:val="000000"/>
                <w:sz w:val="20"/>
                <w:szCs w:val="20"/>
                <w:lang w:val="en-US"/>
              </w:rPr>
              <w:t xml:space="preserve"> Access® BR Monitor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7D97D10"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 xml:space="preserve">Анализ Access BR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15-3 в человеческой сыворотке и плазме (гепаринизированной) с использованием систем иммунного анализа Access. Этот метод измерения концентраций антигена CA 15-3 является вспомогательным средством при ведении пациентов с раком молочной железы.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D9FBF9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48578C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single" w:sz="4" w:space="0" w:color="auto"/>
              <w:left w:val="nil"/>
              <w:bottom w:val="single" w:sz="4" w:space="0" w:color="000000"/>
              <w:right w:val="single" w:sz="4" w:space="0" w:color="000000"/>
            </w:tcBorders>
            <w:shd w:val="clear" w:color="FFFFCC" w:fill="FFFFFF"/>
            <w:vAlign w:val="center"/>
            <w:hideMark/>
          </w:tcPr>
          <w:p w14:paraId="5F76D58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178 299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CEADCE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356 598</w:t>
            </w:r>
          </w:p>
        </w:tc>
      </w:tr>
      <w:tr w:rsidR="005B4523" w:rsidRPr="00CF173A" w14:paraId="436D02A4" w14:textId="77777777" w:rsidTr="005B4523">
        <w:trPr>
          <w:trHeight w:val="139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CC3B50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97</w:t>
            </w:r>
          </w:p>
        </w:tc>
        <w:tc>
          <w:tcPr>
            <w:tcW w:w="2700" w:type="dxa"/>
            <w:tcBorders>
              <w:top w:val="nil"/>
              <w:left w:val="nil"/>
              <w:bottom w:val="single" w:sz="4" w:space="0" w:color="auto"/>
              <w:right w:val="single" w:sz="4" w:space="0" w:color="auto"/>
            </w:tcBorders>
            <w:shd w:val="clear" w:color="auto" w:fill="auto"/>
            <w:vAlign w:val="center"/>
            <w:hideMark/>
          </w:tcPr>
          <w:p w14:paraId="1B05BFB1"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15-3,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BR Monitor Calibrators</w:t>
            </w:r>
          </w:p>
        </w:tc>
        <w:tc>
          <w:tcPr>
            <w:tcW w:w="6237" w:type="dxa"/>
            <w:tcBorders>
              <w:top w:val="nil"/>
              <w:left w:val="nil"/>
              <w:bottom w:val="single" w:sz="4" w:space="0" w:color="auto"/>
              <w:right w:val="single" w:sz="4" w:space="0" w:color="auto"/>
            </w:tcBorders>
            <w:shd w:val="clear" w:color="auto" w:fill="auto"/>
            <w:vAlign w:val="center"/>
            <w:hideMark/>
          </w:tcPr>
          <w:p w14:paraId="4697A877"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Калибраторы Access BR Monitor Calibrators предназначены для калибровки анализа Access BR Monitor для количественного определения концентраций антигена СА 15-3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4326BBC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3FFF171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000000"/>
              <w:right w:val="single" w:sz="4" w:space="0" w:color="000000"/>
            </w:tcBorders>
            <w:shd w:val="clear" w:color="FFFFCC" w:fill="FFFFFF"/>
            <w:vAlign w:val="center"/>
            <w:hideMark/>
          </w:tcPr>
          <w:p w14:paraId="3824A31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124 517</w:t>
            </w:r>
          </w:p>
        </w:tc>
        <w:tc>
          <w:tcPr>
            <w:tcW w:w="1985" w:type="dxa"/>
            <w:tcBorders>
              <w:top w:val="nil"/>
              <w:left w:val="nil"/>
              <w:bottom w:val="single" w:sz="4" w:space="0" w:color="auto"/>
              <w:right w:val="single" w:sz="4" w:space="0" w:color="auto"/>
            </w:tcBorders>
            <w:shd w:val="clear" w:color="auto" w:fill="auto"/>
            <w:noWrap/>
            <w:vAlign w:val="center"/>
            <w:hideMark/>
          </w:tcPr>
          <w:p w14:paraId="70929BB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124 517</w:t>
            </w:r>
          </w:p>
        </w:tc>
      </w:tr>
      <w:tr w:rsidR="005B4523" w:rsidRPr="00CF173A" w14:paraId="4105D03F" w14:textId="77777777" w:rsidTr="005B4523">
        <w:trPr>
          <w:trHeight w:val="197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80B1FE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98</w:t>
            </w:r>
          </w:p>
        </w:tc>
        <w:tc>
          <w:tcPr>
            <w:tcW w:w="2700" w:type="dxa"/>
            <w:tcBorders>
              <w:top w:val="nil"/>
              <w:left w:val="nil"/>
              <w:bottom w:val="single" w:sz="4" w:space="0" w:color="auto"/>
              <w:right w:val="single" w:sz="4" w:space="0" w:color="000000"/>
            </w:tcBorders>
            <w:shd w:val="clear" w:color="FFFFCC" w:fill="FFFFFF"/>
            <w:vAlign w:val="center"/>
            <w:hideMark/>
          </w:tcPr>
          <w:p w14:paraId="6DD49279" w14:textId="77777777" w:rsidR="005B4523" w:rsidRPr="00CF173A" w:rsidRDefault="005B4523" w:rsidP="00152F86">
            <w:pPr>
              <w:spacing w:after="0" w:line="240" w:lineRule="auto"/>
              <w:rPr>
                <w:rFonts w:ascii="Times New Roman" w:eastAsia="Times New Roman" w:hAnsi="Times New Roman" w:cs="Times New Roman"/>
                <w:sz w:val="20"/>
                <w:szCs w:val="20"/>
                <w:lang w:val="en-US"/>
              </w:rPr>
            </w:pPr>
            <w:r w:rsidRPr="00CF173A">
              <w:rPr>
                <w:rFonts w:ascii="Times New Roman" w:eastAsia="Times New Roman" w:hAnsi="Times New Roman" w:cs="Times New Roman"/>
                <w:sz w:val="20"/>
                <w:szCs w:val="20"/>
              </w:rPr>
              <w:t>Тропонин</w:t>
            </w:r>
            <w:r w:rsidRPr="00CF173A">
              <w:rPr>
                <w:rFonts w:ascii="Times New Roman" w:eastAsia="Times New Roman" w:hAnsi="Times New Roman" w:cs="Times New Roman"/>
                <w:sz w:val="20"/>
                <w:szCs w:val="20"/>
                <w:lang w:val="en-US"/>
              </w:rPr>
              <w:t xml:space="preserve"> I, </w:t>
            </w:r>
            <w:r w:rsidRPr="00CF173A">
              <w:rPr>
                <w:rFonts w:ascii="Times New Roman" w:eastAsia="Times New Roman" w:hAnsi="Times New Roman" w:cs="Times New Roman"/>
                <w:sz w:val="20"/>
                <w:szCs w:val="20"/>
              </w:rPr>
              <w:t>реагент</w:t>
            </w:r>
            <w:r w:rsidRPr="00CF173A">
              <w:rPr>
                <w:rFonts w:ascii="Times New Roman" w:eastAsia="Times New Roman" w:hAnsi="Times New Roman" w:cs="Times New Roman"/>
                <w:sz w:val="20"/>
                <w:szCs w:val="20"/>
                <w:lang w:val="en-US"/>
              </w:rPr>
              <w:t xml:space="preserve"> ACCESS hsTNI 2X50 DET</w:t>
            </w:r>
          </w:p>
        </w:tc>
        <w:tc>
          <w:tcPr>
            <w:tcW w:w="6237" w:type="dxa"/>
            <w:tcBorders>
              <w:top w:val="nil"/>
              <w:left w:val="nil"/>
              <w:bottom w:val="single" w:sz="4" w:space="0" w:color="auto"/>
              <w:right w:val="single" w:sz="4" w:space="0" w:color="auto"/>
            </w:tcBorders>
            <w:shd w:val="clear" w:color="000000" w:fill="FFFFFF"/>
            <w:vAlign w:val="center"/>
            <w:hideMark/>
          </w:tcPr>
          <w:p w14:paraId="0F0421D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Тест Access AccuTnI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уровней сердечного тропонина I (сТнI) в человеческой сыворотке и плазме с использованием иммунохимических систем Access в качестве вспомогательного фактора при диагностике и лечении инфаркта миокарда и повреждения сердечной мышцы. </w:t>
            </w:r>
          </w:p>
        </w:tc>
        <w:tc>
          <w:tcPr>
            <w:tcW w:w="1429" w:type="dxa"/>
            <w:tcBorders>
              <w:top w:val="nil"/>
              <w:left w:val="nil"/>
              <w:bottom w:val="single" w:sz="4" w:space="0" w:color="auto"/>
              <w:right w:val="single" w:sz="4" w:space="0" w:color="auto"/>
            </w:tcBorders>
            <w:shd w:val="clear" w:color="auto" w:fill="auto"/>
            <w:vAlign w:val="center"/>
            <w:hideMark/>
          </w:tcPr>
          <w:p w14:paraId="2C92447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025A49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nil"/>
              <w:left w:val="nil"/>
              <w:bottom w:val="single" w:sz="4" w:space="0" w:color="auto"/>
              <w:right w:val="single" w:sz="4" w:space="0" w:color="000000"/>
            </w:tcBorders>
            <w:shd w:val="clear" w:color="FFFFCC" w:fill="FFFFFF"/>
            <w:vAlign w:val="center"/>
            <w:hideMark/>
          </w:tcPr>
          <w:p w14:paraId="5CB04E4F" w14:textId="77777777" w:rsidR="005B4523" w:rsidRPr="00F10839" w:rsidRDefault="005B4523" w:rsidP="00152F86">
            <w:pPr>
              <w:spacing w:after="0" w:line="240" w:lineRule="auto"/>
              <w:jc w:val="center"/>
              <w:rPr>
                <w:rFonts w:ascii="Times New Roman" w:eastAsia="Times New Roman" w:hAnsi="Times New Roman" w:cs="Times New Roman"/>
                <w:sz w:val="20"/>
                <w:szCs w:val="20"/>
              </w:rPr>
            </w:pPr>
            <w:r w:rsidRPr="00F10839">
              <w:rPr>
                <w:rFonts w:ascii="Times New Roman" w:eastAsia="Times New Roman" w:hAnsi="Times New Roman" w:cs="Times New Roman"/>
                <w:sz w:val="20"/>
                <w:szCs w:val="20"/>
              </w:rPr>
              <w:t>185 075</w:t>
            </w:r>
          </w:p>
        </w:tc>
        <w:tc>
          <w:tcPr>
            <w:tcW w:w="1985" w:type="dxa"/>
            <w:tcBorders>
              <w:top w:val="nil"/>
              <w:left w:val="nil"/>
              <w:bottom w:val="single" w:sz="4" w:space="0" w:color="auto"/>
              <w:right w:val="single" w:sz="4" w:space="0" w:color="auto"/>
            </w:tcBorders>
            <w:shd w:val="clear" w:color="auto" w:fill="auto"/>
            <w:noWrap/>
            <w:vAlign w:val="center"/>
            <w:hideMark/>
          </w:tcPr>
          <w:p w14:paraId="72B91274" w14:textId="77777777" w:rsidR="005B4523" w:rsidRPr="00F10839" w:rsidRDefault="005B4523" w:rsidP="00152F86">
            <w:pPr>
              <w:spacing w:after="0" w:line="240" w:lineRule="auto"/>
              <w:jc w:val="center"/>
              <w:rPr>
                <w:rFonts w:ascii="Times New Roman" w:eastAsia="Times New Roman" w:hAnsi="Times New Roman" w:cs="Times New Roman"/>
                <w:sz w:val="20"/>
                <w:szCs w:val="20"/>
              </w:rPr>
            </w:pPr>
            <w:r w:rsidRPr="00F10839">
              <w:rPr>
                <w:rFonts w:ascii="Times New Roman" w:eastAsia="Times New Roman" w:hAnsi="Times New Roman" w:cs="Times New Roman"/>
                <w:sz w:val="20"/>
                <w:szCs w:val="20"/>
              </w:rPr>
              <w:t>185 075</w:t>
            </w:r>
          </w:p>
        </w:tc>
      </w:tr>
      <w:tr w:rsidR="005B4523" w:rsidRPr="00CF173A" w14:paraId="74B209A8"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2CE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99</w:t>
            </w:r>
          </w:p>
        </w:tc>
        <w:tc>
          <w:tcPr>
            <w:tcW w:w="270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77AF8F8" w14:textId="77777777" w:rsidR="005B4523" w:rsidRPr="00CF173A" w:rsidRDefault="005B4523" w:rsidP="00152F86">
            <w:pPr>
              <w:spacing w:after="0" w:line="240" w:lineRule="auto"/>
              <w:rPr>
                <w:rFonts w:ascii="Times New Roman" w:eastAsia="Times New Roman" w:hAnsi="Times New Roman" w:cs="Times New Roman"/>
                <w:sz w:val="20"/>
                <w:szCs w:val="20"/>
                <w:lang w:val="en-US"/>
              </w:rPr>
            </w:pPr>
            <w:r w:rsidRPr="00CF173A">
              <w:rPr>
                <w:rFonts w:ascii="Times New Roman" w:eastAsia="Times New Roman" w:hAnsi="Times New Roman" w:cs="Times New Roman"/>
                <w:sz w:val="20"/>
                <w:szCs w:val="20"/>
              </w:rPr>
              <w:t>Тропонин</w:t>
            </w:r>
            <w:r w:rsidRPr="00CF173A">
              <w:rPr>
                <w:rFonts w:ascii="Times New Roman" w:eastAsia="Times New Roman" w:hAnsi="Times New Roman" w:cs="Times New Roman"/>
                <w:sz w:val="20"/>
                <w:szCs w:val="20"/>
                <w:lang w:val="en-US"/>
              </w:rPr>
              <w:t xml:space="preserve"> I, </w:t>
            </w:r>
            <w:r w:rsidRPr="00CF173A">
              <w:rPr>
                <w:rFonts w:ascii="Times New Roman" w:eastAsia="Times New Roman" w:hAnsi="Times New Roman" w:cs="Times New Roman"/>
                <w:sz w:val="20"/>
                <w:szCs w:val="20"/>
              </w:rPr>
              <w:t>калибраторы</w:t>
            </w:r>
            <w:r w:rsidRPr="00CF173A">
              <w:rPr>
                <w:rFonts w:ascii="Times New Roman" w:eastAsia="Times New Roman" w:hAnsi="Times New Roman" w:cs="Times New Roman"/>
                <w:sz w:val="20"/>
                <w:szCs w:val="20"/>
                <w:lang w:val="en-US"/>
              </w:rPr>
              <w:t xml:space="preserve"> ACCESS hsTNI CALS S0-S6</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1D4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AccuTnI Calibrators предназначены для калибровки теста Access AccuTnI для количественного определения концентраций сердечного тропонина I (сТнI) в человеческой сыворотке и плазме с использованием иммунохимических систем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62F2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C608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3C122EA" w14:textId="77777777" w:rsidR="005B4523" w:rsidRPr="00F10839" w:rsidRDefault="005B4523" w:rsidP="00152F86">
            <w:pPr>
              <w:spacing w:after="0" w:line="240" w:lineRule="auto"/>
              <w:jc w:val="center"/>
              <w:rPr>
                <w:rFonts w:ascii="Times New Roman" w:eastAsia="Times New Roman" w:hAnsi="Times New Roman" w:cs="Times New Roman"/>
                <w:sz w:val="20"/>
                <w:szCs w:val="20"/>
              </w:rPr>
            </w:pPr>
            <w:r w:rsidRPr="00F10839">
              <w:rPr>
                <w:rFonts w:ascii="Times New Roman" w:eastAsia="Times New Roman" w:hAnsi="Times New Roman" w:cs="Times New Roman"/>
                <w:sz w:val="20"/>
                <w:szCs w:val="20"/>
              </w:rPr>
              <w:t>66 477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56A76" w14:textId="77777777" w:rsidR="005B4523" w:rsidRPr="00F10839" w:rsidRDefault="005B4523" w:rsidP="00152F86">
            <w:pPr>
              <w:spacing w:after="0" w:line="240" w:lineRule="auto"/>
              <w:jc w:val="center"/>
              <w:rPr>
                <w:rFonts w:ascii="Times New Roman" w:eastAsia="Times New Roman" w:hAnsi="Times New Roman" w:cs="Times New Roman"/>
                <w:sz w:val="20"/>
                <w:szCs w:val="20"/>
              </w:rPr>
            </w:pPr>
            <w:r w:rsidRPr="00F10839">
              <w:rPr>
                <w:rFonts w:ascii="Times New Roman" w:eastAsia="Times New Roman" w:hAnsi="Times New Roman" w:cs="Times New Roman"/>
                <w:sz w:val="20"/>
                <w:szCs w:val="20"/>
              </w:rPr>
              <w:t>66 477</w:t>
            </w:r>
          </w:p>
        </w:tc>
      </w:tr>
      <w:tr w:rsidR="005B4523" w:rsidRPr="00CF173A" w14:paraId="224AE9FF" w14:textId="77777777" w:rsidTr="005B4523">
        <w:trPr>
          <w:trHeight w:val="1260"/>
        </w:trPr>
        <w:tc>
          <w:tcPr>
            <w:tcW w:w="564" w:type="dxa"/>
            <w:tcBorders>
              <w:top w:val="single" w:sz="4" w:space="0" w:color="auto"/>
              <w:left w:val="single" w:sz="4" w:space="0" w:color="auto"/>
              <w:bottom w:val="nil"/>
              <w:right w:val="single" w:sz="4" w:space="0" w:color="auto"/>
            </w:tcBorders>
            <w:shd w:val="clear" w:color="auto" w:fill="auto"/>
            <w:vAlign w:val="center"/>
            <w:hideMark/>
          </w:tcPr>
          <w:p w14:paraId="6D2955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100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5B7CB84"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 xml:space="preserve">COULTER DxH Diluent(10L)  DxH 500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707765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Стабилизированный соляной раствор, содержащий органический буфер и консервант, предназначен для использования при подсчёте клеток крови и определения их размеров на гематологических анализаторах DxH500.</w:t>
            </w:r>
          </w:p>
        </w:tc>
        <w:tc>
          <w:tcPr>
            <w:tcW w:w="1429" w:type="dxa"/>
            <w:tcBorders>
              <w:top w:val="single" w:sz="4" w:space="0" w:color="auto"/>
              <w:left w:val="nil"/>
              <w:bottom w:val="single" w:sz="4" w:space="0" w:color="000000"/>
              <w:right w:val="single" w:sz="4" w:space="0" w:color="000000"/>
            </w:tcBorders>
            <w:shd w:val="clear" w:color="auto" w:fill="auto"/>
            <w:noWrap/>
            <w:vAlign w:val="center"/>
            <w:hideMark/>
          </w:tcPr>
          <w:p w14:paraId="5454F82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 L/Уп.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C18BC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1BF1F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42 695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1E4B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1 067 375</w:t>
            </w:r>
          </w:p>
        </w:tc>
      </w:tr>
      <w:tr w:rsidR="005B4523" w:rsidRPr="00CF173A" w14:paraId="3747FA19"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F988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101</w:t>
            </w:r>
          </w:p>
        </w:tc>
        <w:tc>
          <w:tcPr>
            <w:tcW w:w="2700" w:type="dxa"/>
            <w:tcBorders>
              <w:top w:val="nil"/>
              <w:left w:val="nil"/>
              <w:bottom w:val="single" w:sz="4" w:space="0" w:color="auto"/>
              <w:right w:val="single" w:sz="4" w:space="0" w:color="auto"/>
            </w:tcBorders>
            <w:shd w:val="clear" w:color="auto" w:fill="auto"/>
            <w:vAlign w:val="center"/>
            <w:hideMark/>
          </w:tcPr>
          <w:p w14:paraId="1E8C4CEA"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COULTER DxH Cell Lyse(5L)  DxH 500</w:t>
            </w:r>
          </w:p>
        </w:tc>
        <w:tc>
          <w:tcPr>
            <w:tcW w:w="6237" w:type="dxa"/>
            <w:tcBorders>
              <w:top w:val="nil"/>
              <w:left w:val="nil"/>
              <w:bottom w:val="single" w:sz="4" w:space="0" w:color="auto"/>
              <w:right w:val="single" w:sz="4" w:space="0" w:color="auto"/>
            </w:tcBorders>
            <w:shd w:val="clear" w:color="auto" w:fill="auto"/>
            <w:vAlign w:val="center"/>
            <w:hideMark/>
          </w:tcPr>
          <w:p w14:paraId="076F71D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Предназначен для использования в качестве агента лизиса эритроцитов для количественного определения гемоглобина на гематологических анализаторах DxH500.</w:t>
            </w:r>
          </w:p>
        </w:tc>
        <w:tc>
          <w:tcPr>
            <w:tcW w:w="1429" w:type="dxa"/>
            <w:tcBorders>
              <w:top w:val="nil"/>
              <w:left w:val="nil"/>
              <w:bottom w:val="single" w:sz="4" w:space="0" w:color="auto"/>
              <w:right w:val="single" w:sz="4" w:space="0" w:color="000000"/>
            </w:tcBorders>
            <w:shd w:val="clear" w:color="auto" w:fill="auto"/>
            <w:noWrap/>
            <w:vAlign w:val="center"/>
            <w:hideMark/>
          </w:tcPr>
          <w:p w14:paraId="597028B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0,5 L/Уп.</w:t>
            </w:r>
          </w:p>
        </w:tc>
        <w:tc>
          <w:tcPr>
            <w:tcW w:w="1418" w:type="dxa"/>
            <w:tcBorders>
              <w:top w:val="nil"/>
              <w:left w:val="nil"/>
              <w:bottom w:val="single" w:sz="4" w:space="0" w:color="auto"/>
              <w:right w:val="single" w:sz="4" w:space="0" w:color="auto"/>
            </w:tcBorders>
            <w:shd w:val="clear" w:color="auto" w:fill="auto"/>
            <w:noWrap/>
            <w:vAlign w:val="center"/>
            <w:hideMark/>
          </w:tcPr>
          <w:p w14:paraId="3ED6D0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275" w:type="dxa"/>
            <w:tcBorders>
              <w:top w:val="nil"/>
              <w:left w:val="nil"/>
              <w:bottom w:val="single" w:sz="4" w:space="0" w:color="auto"/>
              <w:right w:val="single" w:sz="4" w:space="0" w:color="auto"/>
            </w:tcBorders>
            <w:shd w:val="clear" w:color="auto" w:fill="auto"/>
            <w:noWrap/>
            <w:vAlign w:val="center"/>
            <w:hideMark/>
          </w:tcPr>
          <w:p w14:paraId="5217AD1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86 572</w:t>
            </w:r>
          </w:p>
        </w:tc>
        <w:tc>
          <w:tcPr>
            <w:tcW w:w="1985" w:type="dxa"/>
            <w:tcBorders>
              <w:top w:val="nil"/>
              <w:left w:val="nil"/>
              <w:bottom w:val="single" w:sz="4" w:space="0" w:color="auto"/>
              <w:right w:val="single" w:sz="4" w:space="0" w:color="auto"/>
            </w:tcBorders>
            <w:shd w:val="clear" w:color="auto" w:fill="auto"/>
            <w:noWrap/>
            <w:vAlign w:val="center"/>
            <w:hideMark/>
          </w:tcPr>
          <w:p w14:paraId="7157258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2 164 300</w:t>
            </w:r>
          </w:p>
        </w:tc>
      </w:tr>
      <w:tr w:rsidR="005B4523" w:rsidRPr="00CF173A" w14:paraId="2C231935" w14:textId="77777777" w:rsidTr="005B4523">
        <w:trPr>
          <w:trHeight w:val="63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2585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3D17A"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COULTER DxH Cleaner (0.5L)  DxH 500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8274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Предназначен для использования в качестве промывки гематологических анализаторов DxH500.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8000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0,5 L/Уп.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4C9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BDA9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59 348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633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1 483 700</w:t>
            </w:r>
          </w:p>
        </w:tc>
      </w:tr>
      <w:tr w:rsidR="005B4523" w:rsidRPr="00CF173A" w14:paraId="3CB4C936" w14:textId="77777777" w:rsidTr="005B4523">
        <w:trPr>
          <w:trHeight w:val="1244"/>
        </w:trPr>
        <w:tc>
          <w:tcPr>
            <w:tcW w:w="564" w:type="dxa"/>
            <w:tcBorders>
              <w:top w:val="single" w:sz="4" w:space="0" w:color="auto"/>
              <w:left w:val="single" w:sz="4" w:space="0" w:color="auto"/>
              <w:bottom w:val="nil"/>
              <w:right w:val="single" w:sz="4" w:space="0" w:color="auto"/>
            </w:tcBorders>
            <w:shd w:val="clear" w:color="auto" w:fill="auto"/>
            <w:vAlign w:val="center"/>
            <w:hideMark/>
          </w:tcPr>
          <w:p w14:paraId="598AC7E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C23542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COULTER DxH Control  DxH 500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2609D0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COULTER DxH Control  DxH 500 является гематологическим материалом контроля качества, используемым для отслеживания работы гематологических анализаторов DxH500 в сочетании с системой реагентов DxH500.</w:t>
            </w:r>
          </w:p>
        </w:tc>
        <w:tc>
          <w:tcPr>
            <w:tcW w:w="1429" w:type="dxa"/>
            <w:tcBorders>
              <w:top w:val="single" w:sz="4" w:space="0" w:color="auto"/>
              <w:left w:val="nil"/>
              <w:bottom w:val="single" w:sz="4" w:space="0" w:color="000000"/>
              <w:right w:val="single" w:sz="4" w:space="0" w:color="000000"/>
            </w:tcBorders>
            <w:shd w:val="clear" w:color="auto" w:fill="auto"/>
            <w:noWrap/>
            <w:vAlign w:val="center"/>
            <w:hideMark/>
          </w:tcPr>
          <w:p w14:paraId="3F752A9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CEF2E1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C8A07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145 079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BFF8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870 474</w:t>
            </w:r>
          </w:p>
        </w:tc>
      </w:tr>
      <w:tr w:rsidR="005B4523" w:rsidRPr="00CF173A" w14:paraId="24BEE98C"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02D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104</w:t>
            </w:r>
          </w:p>
        </w:tc>
        <w:tc>
          <w:tcPr>
            <w:tcW w:w="2700" w:type="dxa"/>
            <w:tcBorders>
              <w:top w:val="nil"/>
              <w:left w:val="nil"/>
              <w:bottom w:val="single" w:sz="4" w:space="0" w:color="auto"/>
              <w:right w:val="single" w:sz="4" w:space="0" w:color="auto"/>
            </w:tcBorders>
            <w:shd w:val="clear" w:color="auto" w:fill="auto"/>
            <w:vAlign w:val="center"/>
            <w:hideMark/>
          </w:tcPr>
          <w:p w14:paraId="28B119D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COULTER DxH Calibrator  DxH 500</w:t>
            </w:r>
          </w:p>
        </w:tc>
        <w:tc>
          <w:tcPr>
            <w:tcW w:w="6237" w:type="dxa"/>
            <w:tcBorders>
              <w:top w:val="nil"/>
              <w:left w:val="nil"/>
              <w:bottom w:val="single" w:sz="4" w:space="0" w:color="auto"/>
              <w:right w:val="single" w:sz="4" w:space="0" w:color="auto"/>
            </w:tcBorders>
            <w:shd w:val="clear" w:color="auto" w:fill="auto"/>
            <w:vAlign w:val="center"/>
            <w:hideMark/>
          </w:tcPr>
          <w:p w14:paraId="2D39282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COULTER DxH Calibrator  DxH 500 предназначен для определения коэффициентов калибровки гематологических анализаторов серии DxH 500 только при использовании совместно с системой реагентов DxH 500.</w:t>
            </w:r>
          </w:p>
        </w:tc>
        <w:tc>
          <w:tcPr>
            <w:tcW w:w="1429" w:type="dxa"/>
            <w:tcBorders>
              <w:top w:val="nil"/>
              <w:left w:val="nil"/>
              <w:bottom w:val="single" w:sz="4" w:space="0" w:color="auto"/>
              <w:right w:val="single" w:sz="4" w:space="0" w:color="000000"/>
            </w:tcBorders>
            <w:shd w:val="clear" w:color="auto" w:fill="auto"/>
            <w:noWrap/>
            <w:vAlign w:val="center"/>
            <w:hideMark/>
          </w:tcPr>
          <w:p w14:paraId="04C5E18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3669692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center"/>
            <w:hideMark/>
          </w:tcPr>
          <w:p w14:paraId="04F3119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254 027</w:t>
            </w:r>
          </w:p>
        </w:tc>
        <w:tc>
          <w:tcPr>
            <w:tcW w:w="1985" w:type="dxa"/>
            <w:tcBorders>
              <w:top w:val="nil"/>
              <w:left w:val="nil"/>
              <w:bottom w:val="single" w:sz="4" w:space="0" w:color="auto"/>
              <w:right w:val="single" w:sz="4" w:space="0" w:color="auto"/>
            </w:tcBorders>
            <w:shd w:val="clear" w:color="auto" w:fill="auto"/>
            <w:noWrap/>
            <w:vAlign w:val="center"/>
            <w:hideMark/>
          </w:tcPr>
          <w:p w14:paraId="7BF5EE2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508 054</w:t>
            </w:r>
          </w:p>
        </w:tc>
      </w:tr>
      <w:tr w:rsidR="005B4523" w:rsidRPr="00CF173A" w14:paraId="09879753" w14:textId="77777777" w:rsidTr="005B4523">
        <w:trPr>
          <w:trHeight w:val="51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27880" w14:textId="77777777" w:rsidR="005B4523" w:rsidRPr="00F10839" w:rsidRDefault="005B4523" w:rsidP="00152F86">
            <w:pPr>
              <w:spacing w:after="0" w:line="240" w:lineRule="auto"/>
              <w:jc w:val="center"/>
              <w:rPr>
                <w:rFonts w:ascii="Calibri" w:eastAsia="Times New Roman" w:hAnsi="Calibri" w:cs="Calibri"/>
                <w:b/>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59BC5" w14:textId="77777777" w:rsidR="005B4523" w:rsidRPr="00F10839" w:rsidRDefault="005B4523" w:rsidP="00152F86">
            <w:pPr>
              <w:spacing w:after="0" w:line="240" w:lineRule="auto"/>
              <w:jc w:val="center"/>
              <w:rPr>
                <w:rFonts w:ascii="Times New Roman" w:eastAsia="Times New Roman" w:hAnsi="Times New Roman" w:cs="Times New Roman"/>
                <w:b/>
                <w:color w:val="000000"/>
              </w:rPr>
            </w:pPr>
            <w:r w:rsidRPr="00F10839">
              <w:rPr>
                <w:rFonts w:ascii="Times New Roman" w:eastAsia="Times New Roman" w:hAnsi="Times New Roman" w:cs="Times New Roman"/>
                <w:b/>
                <w:color w:val="000000"/>
              </w:rPr>
              <w:t>ИТОГО</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5A32A" w14:textId="77777777" w:rsidR="005B4523" w:rsidRPr="00F10839" w:rsidRDefault="005B4523" w:rsidP="00152F86">
            <w:pPr>
              <w:spacing w:after="0" w:line="240" w:lineRule="auto"/>
              <w:jc w:val="both"/>
              <w:rPr>
                <w:rFonts w:ascii="Times New Roman" w:eastAsia="Times New Roman" w:hAnsi="Times New Roman" w:cs="Times New Roman"/>
                <w:b/>
                <w:color w:val="000000"/>
              </w:rPr>
            </w:pP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170DA" w14:textId="77777777" w:rsidR="005B4523" w:rsidRPr="00F10839" w:rsidRDefault="005B4523" w:rsidP="00152F86">
            <w:pPr>
              <w:spacing w:after="0" w:line="240" w:lineRule="auto"/>
              <w:jc w:val="center"/>
              <w:rPr>
                <w:rFonts w:ascii="Times New Roman" w:eastAsia="Times New Roman"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338EE" w14:textId="77777777" w:rsidR="005B4523" w:rsidRPr="00F10839" w:rsidRDefault="005B4523" w:rsidP="00152F86">
            <w:pPr>
              <w:spacing w:after="0" w:line="240" w:lineRule="auto"/>
              <w:jc w:val="center"/>
              <w:rPr>
                <w:rFonts w:ascii="Times New Roman" w:eastAsia="Times New Roman"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E538" w14:textId="77777777" w:rsidR="005B4523" w:rsidRPr="00F10839" w:rsidRDefault="005B4523" w:rsidP="00152F86">
            <w:pPr>
              <w:spacing w:after="0" w:line="240" w:lineRule="auto"/>
              <w:jc w:val="center"/>
              <w:rPr>
                <w:rFonts w:ascii="Times New Roman" w:eastAsia="Times New Roman" w:hAnsi="Times New Roman" w:cs="Times New Roman"/>
                <w:b/>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55842" w14:textId="77777777" w:rsidR="005B4523" w:rsidRPr="00F10839" w:rsidRDefault="005B4523" w:rsidP="00152F86">
            <w:pPr>
              <w:spacing w:after="0" w:line="240" w:lineRule="auto"/>
              <w:jc w:val="center"/>
              <w:rPr>
                <w:rFonts w:ascii="Times New Roman" w:eastAsia="Times New Roman" w:hAnsi="Times New Roman" w:cs="Times New Roman"/>
                <w:b/>
                <w:color w:val="000000"/>
              </w:rPr>
            </w:pPr>
            <w:r w:rsidRPr="00F10839">
              <w:rPr>
                <w:rFonts w:ascii="Times New Roman" w:eastAsia="Times New Roman" w:hAnsi="Times New Roman" w:cs="Times New Roman"/>
                <w:b/>
                <w:color w:val="000000"/>
              </w:rPr>
              <w:t>39 378 860</w:t>
            </w:r>
          </w:p>
        </w:tc>
      </w:tr>
    </w:tbl>
    <w:p w14:paraId="5F6F85C4" w14:textId="77777777" w:rsidR="005B4523" w:rsidRDefault="005B4523" w:rsidP="00EE1C6B">
      <w:pPr>
        <w:pStyle w:val="Style9"/>
        <w:spacing w:line="240" w:lineRule="auto"/>
        <w:ind w:left="1134" w:firstLine="0"/>
        <w:rPr>
          <w:sz w:val="20"/>
          <w:szCs w:val="20"/>
          <w:shd w:val="clear" w:color="auto" w:fill="FFFF00"/>
        </w:rPr>
      </w:pPr>
    </w:p>
    <w:p w14:paraId="546BAAB6" w14:textId="77777777" w:rsidR="005B4523" w:rsidRPr="002C39B5" w:rsidRDefault="005B4523" w:rsidP="00EE1C6B">
      <w:pPr>
        <w:pStyle w:val="Style9"/>
        <w:spacing w:line="240" w:lineRule="auto"/>
        <w:ind w:left="1134" w:firstLine="0"/>
        <w:rPr>
          <w:sz w:val="20"/>
          <w:szCs w:val="20"/>
          <w:shd w:val="clear" w:color="auto" w:fill="FFFF00"/>
        </w:rPr>
      </w:pPr>
    </w:p>
    <w:p w14:paraId="02600F88" w14:textId="3DE190E1" w:rsidR="00FC041F" w:rsidRPr="002C39B5" w:rsidRDefault="00CC39DD" w:rsidP="00EE1C6B">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7169C7">
        <w:rPr>
          <w:rStyle w:val="FontStyle73"/>
          <w:sz w:val="20"/>
          <w:szCs w:val="20"/>
        </w:rPr>
        <w:t xml:space="preserve">медицинских </w:t>
      </w:r>
      <w:r w:rsidR="001B4D84" w:rsidRPr="002C39B5">
        <w:rPr>
          <w:rFonts w:eastAsia="Calibri"/>
          <w:bCs/>
          <w:sz w:val="20"/>
          <w:szCs w:val="20"/>
          <w:lang w:eastAsia="en-US"/>
        </w:rPr>
        <w:t xml:space="preserve">изделий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3A407E4B" w14:textId="1B284CC4" w:rsidR="008F7404" w:rsidRPr="00AC6214" w:rsidRDefault="00FC041F" w:rsidP="008F7404">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3B22CD">
        <w:rPr>
          <w:rStyle w:val="FontStyle73"/>
          <w:sz w:val="20"/>
          <w:szCs w:val="20"/>
        </w:rPr>
        <w:t>12</w:t>
      </w:r>
      <w:r w:rsidRPr="002C39B5">
        <w:rPr>
          <w:rStyle w:val="FontStyle73"/>
          <w:sz w:val="20"/>
          <w:szCs w:val="20"/>
        </w:rPr>
        <w:t xml:space="preserve"> ч. </w:t>
      </w:r>
      <w:r w:rsidR="003E5E62">
        <w:rPr>
          <w:rStyle w:val="FontStyle73"/>
          <w:sz w:val="20"/>
          <w:szCs w:val="20"/>
        </w:rPr>
        <w:t>3</w:t>
      </w:r>
      <w:r w:rsidRPr="002C39B5">
        <w:rPr>
          <w:rStyle w:val="FontStyle73"/>
          <w:sz w:val="20"/>
          <w:szCs w:val="20"/>
        </w:rPr>
        <w:t>0 мин. «</w:t>
      </w:r>
      <w:r w:rsidR="003B22CD">
        <w:rPr>
          <w:rStyle w:val="FontStyle73"/>
          <w:sz w:val="20"/>
          <w:szCs w:val="20"/>
        </w:rPr>
        <w:t>22</w:t>
      </w:r>
      <w:r w:rsidRPr="002C39B5">
        <w:rPr>
          <w:rStyle w:val="FontStyle73"/>
          <w:sz w:val="20"/>
          <w:szCs w:val="20"/>
        </w:rPr>
        <w:t xml:space="preserve">» </w:t>
      </w:r>
      <w:r w:rsidR="003B22CD">
        <w:rPr>
          <w:rStyle w:val="FontStyle73"/>
          <w:sz w:val="20"/>
          <w:szCs w:val="20"/>
        </w:rPr>
        <w:t>ноября</w:t>
      </w:r>
      <w:r w:rsidR="00BF09FC" w:rsidRPr="002C39B5">
        <w:rPr>
          <w:rStyle w:val="FontStyle73"/>
          <w:sz w:val="20"/>
          <w:szCs w:val="20"/>
        </w:rPr>
        <w:t xml:space="preserve"> </w:t>
      </w:r>
      <w:r w:rsidRPr="002C39B5">
        <w:rPr>
          <w:rStyle w:val="FontStyle73"/>
          <w:sz w:val="20"/>
          <w:szCs w:val="20"/>
        </w:rPr>
        <w:t>20</w:t>
      </w:r>
      <w:r w:rsidR="00BD530E">
        <w:rPr>
          <w:rStyle w:val="FontStyle73"/>
          <w:sz w:val="20"/>
          <w:szCs w:val="20"/>
        </w:rPr>
        <w:t>2</w:t>
      </w:r>
      <w:r w:rsidR="00F66CF8">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1F54A9">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8F7404" w:rsidRPr="008F7404">
        <w:rPr>
          <w:rStyle w:val="FontStyle74"/>
          <w:b w:val="0"/>
          <w:sz w:val="18"/>
          <w:szCs w:val="18"/>
        </w:rPr>
        <w:t xml:space="preserve"> </w:t>
      </w:r>
      <w:r w:rsidR="008F7404" w:rsidRPr="00AC6214">
        <w:rPr>
          <w:rStyle w:val="FontStyle74"/>
          <w:b w:val="0"/>
          <w:sz w:val="18"/>
          <w:szCs w:val="18"/>
        </w:rPr>
        <w:t>Д</w:t>
      </w:r>
      <w:r w:rsidR="008F7404" w:rsidRPr="00AC6214">
        <w:rPr>
          <w:rStyle w:val="s0"/>
          <w:sz w:val="18"/>
          <w:szCs w:val="18"/>
        </w:rPr>
        <w:t xml:space="preserve">ата, время и место вскрытия конвертов с ценовыми предложениями - </w:t>
      </w:r>
      <w:r w:rsidR="008F7404" w:rsidRPr="00AC6214">
        <w:rPr>
          <w:rStyle w:val="FontStyle73"/>
          <w:sz w:val="18"/>
          <w:szCs w:val="18"/>
        </w:rPr>
        <w:t>1</w:t>
      </w:r>
      <w:r w:rsidR="003B22CD">
        <w:rPr>
          <w:rStyle w:val="FontStyle73"/>
          <w:sz w:val="18"/>
          <w:szCs w:val="18"/>
        </w:rPr>
        <w:t>4</w:t>
      </w:r>
      <w:r w:rsidR="008F7404" w:rsidRPr="00AC6214">
        <w:rPr>
          <w:rStyle w:val="FontStyle73"/>
          <w:sz w:val="18"/>
          <w:szCs w:val="18"/>
        </w:rPr>
        <w:t xml:space="preserve"> ч. </w:t>
      </w:r>
      <w:r w:rsidR="003E5E62">
        <w:rPr>
          <w:rStyle w:val="FontStyle73"/>
          <w:sz w:val="18"/>
          <w:szCs w:val="18"/>
        </w:rPr>
        <w:t>3</w:t>
      </w:r>
      <w:r w:rsidR="008F7404" w:rsidRPr="00AC6214">
        <w:rPr>
          <w:rStyle w:val="FontStyle73"/>
          <w:sz w:val="18"/>
          <w:szCs w:val="18"/>
        </w:rPr>
        <w:t>0 мин. «</w:t>
      </w:r>
      <w:r w:rsidR="003B22CD">
        <w:rPr>
          <w:rStyle w:val="FontStyle73"/>
          <w:sz w:val="18"/>
          <w:szCs w:val="18"/>
        </w:rPr>
        <w:t>22</w:t>
      </w:r>
      <w:r w:rsidR="008F7404" w:rsidRPr="00AC6214">
        <w:rPr>
          <w:rStyle w:val="FontStyle73"/>
          <w:sz w:val="18"/>
          <w:szCs w:val="18"/>
        </w:rPr>
        <w:t xml:space="preserve">» </w:t>
      </w:r>
      <w:r w:rsidR="003B22CD">
        <w:rPr>
          <w:rStyle w:val="FontStyle73"/>
          <w:sz w:val="18"/>
          <w:szCs w:val="18"/>
        </w:rPr>
        <w:t>ноября</w:t>
      </w:r>
      <w:r w:rsidR="008F7404" w:rsidRPr="00AC6214">
        <w:rPr>
          <w:rStyle w:val="FontStyle73"/>
          <w:sz w:val="18"/>
          <w:szCs w:val="18"/>
        </w:rPr>
        <w:t xml:space="preserve"> 20</w:t>
      </w:r>
      <w:r w:rsidR="00BD530E">
        <w:rPr>
          <w:rStyle w:val="FontStyle73"/>
          <w:sz w:val="18"/>
          <w:szCs w:val="18"/>
        </w:rPr>
        <w:t>2</w:t>
      </w:r>
      <w:r w:rsidR="00F66CF8">
        <w:rPr>
          <w:rStyle w:val="FontStyle73"/>
          <w:sz w:val="18"/>
          <w:szCs w:val="18"/>
        </w:rPr>
        <w:t>4</w:t>
      </w:r>
      <w:r w:rsidR="008F7404" w:rsidRPr="00AC6214">
        <w:rPr>
          <w:rStyle w:val="FontStyle73"/>
          <w:sz w:val="18"/>
          <w:szCs w:val="18"/>
        </w:rPr>
        <w:t xml:space="preserve"> года</w:t>
      </w:r>
      <w:r w:rsidR="00522D42">
        <w:rPr>
          <w:rStyle w:val="FontStyle73"/>
          <w:sz w:val="18"/>
          <w:szCs w:val="18"/>
        </w:rPr>
        <w:t>.</w:t>
      </w:r>
    </w:p>
    <w:p w14:paraId="5739CB54" w14:textId="77777777" w:rsidR="00FC041F" w:rsidRPr="002C39B5" w:rsidRDefault="00FC041F" w:rsidP="00EE1C6B">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5F3A3C51" w14:textId="77777777" w:rsidR="00FC041F" w:rsidRPr="002C39B5" w:rsidRDefault="00FC041F" w:rsidP="00EE1C6B">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828D15B" w14:textId="77777777" w:rsidR="00FC041F" w:rsidRPr="002C39B5" w:rsidRDefault="00FC041F" w:rsidP="00EE1C6B">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0F47969" w14:textId="77777777" w:rsidR="00FC041F" w:rsidRPr="002C39B5" w:rsidRDefault="003D7C4E"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2DE27375" w14:textId="77777777" w:rsidR="00FC041F" w:rsidRPr="002C39B5" w:rsidRDefault="00FC041F"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3741FD3" w14:textId="77777777" w:rsidR="00FC041F" w:rsidRPr="002C39B5" w:rsidRDefault="00FC041F" w:rsidP="00EE1C6B">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78F5D710" w14:textId="77777777" w:rsidR="00FC041F" w:rsidRPr="002C39B5" w:rsidRDefault="00FC041F"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lastRenderedPageBreak/>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186B00B8" w14:textId="77777777" w:rsidR="00FC041F" w:rsidRPr="002C39B5" w:rsidRDefault="00FC041F" w:rsidP="00EE1C6B">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5C075F6B" w14:textId="77777777" w:rsidR="00FC041F" w:rsidRPr="002C39B5" w:rsidRDefault="00106DB6" w:rsidP="00EE1C6B">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21E47E24" w14:textId="77777777" w:rsidR="00FC041F" w:rsidRPr="002C39B5" w:rsidRDefault="00FC041F" w:rsidP="00EE1C6B">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5C7DEA1" w14:textId="77777777" w:rsidR="00FC041F" w:rsidRPr="002C39B5" w:rsidRDefault="00FC041F" w:rsidP="00EE1C6B">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6FB49F20"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F498A41"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4349D4BA"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272B9D1"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064F3D07"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8E4EE91"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1A103E9"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491FEB08"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68886AFE" w14:textId="77777777" w:rsidR="00FC041F" w:rsidRDefault="00FC041F" w:rsidP="00EE1C6B">
      <w:pPr>
        <w:pStyle w:val="Style9"/>
        <w:spacing w:line="240" w:lineRule="auto"/>
        <w:ind w:left="1134" w:firstLine="0"/>
        <w:rPr>
          <w:spacing w:val="3"/>
          <w:sz w:val="20"/>
          <w:szCs w:val="2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547D915A" w14:textId="77777777" w:rsidR="008F7404" w:rsidRPr="00AC6214" w:rsidRDefault="008F7404" w:rsidP="008F7404">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703E05EE" w14:textId="77777777" w:rsidR="00282A29" w:rsidRDefault="00282A29" w:rsidP="00EE1C6B">
      <w:pPr>
        <w:pStyle w:val="Style9"/>
        <w:spacing w:line="240" w:lineRule="auto"/>
        <w:ind w:left="1134" w:firstLine="0"/>
        <w:rPr>
          <w:spacing w:val="3"/>
          <w:sz w:val="20"/>
          <w:szCs w:val="20"/>
        </w:rPr>
      </w:pPr>
    </w:p>
    <w:p w14:paraId="16766C4E" w14:textId="77777777" w:rsidR="00282A29" w:rsidRDefault="00282A29" w:rsidP="00EE1C6B">
      <w:pPr>
        <w:pStyle w:val="Style9"/>
        <w:spacing w:line="240" w:lineRule="auto"/>
        <w:ind w:left="1134" w:firstLine="0"/>
        <w:rPr>
          <w:spacing w:val="3"/>
          <w:sz w:val="20"/>
          <w:szCs w:val="20"/>
        </w:rPr>
      </w:pPr>
    </w:p>
    <w:p w14:paraId="5825B517" w14:textId="77777777" w:rsidR="00282A29" w:rsidRDefault="00282A29" w:rsidP="00EE1C6B">
      <w:pPr>
        <w:pStyle w:val="Style9"/>
        <w:spacing w:line="240" w:lineRule="auto"/>
        <w:ind w:left="1134" w:firstLine="0"/>
        <w:rPr>
          <w:spacing w:val="3"/>
          <w:sz w:val="20"/>
          <w:szCs w:val="20"/>
        </w:rPr>
      </w:pPr>
    </w:p>
    <w:p w14:paraId="39A11B82" w14:textId="77777777" w:rsidR="00282A29" w:rsidRDefault="00282A29" w:rsidP="00EE1C6B">
      <w:pPr>
        <w:pStyle w:val="Style9"/>
        <w:spacing w:line="240" w:lineRule="auto"/>
        <w:ind w:left="1134" w:firstLine="0"/>
        <w:rPr>
          <w:spacing w:val="3"/>
          <w:sz w:val="20"/>
          <w:szCs w:val="20"/>
        </w:rPr>
      </w:pPr>
    </w:p>
    <w:p w14:paraId="74A91022" w14:textId="77777777" w:rsidR="00282A29" w:rsidRPr="002C39B5" w:rsidRDefault="00282A29" w:rsidP="00282A29">
      <w:pPr>
        <w:pStyle w:val="Style9"/>
        <w:spacing w:line="240" w:lineRule="auto"/>
        <w:ind w:left="1134" w:firstLine="0"/>
        <w:rPr>
          <w:sz w:val="20"/>
          <w:szCs w:val="20"/>
          <w:shd w:val="clear" w:color="auto" w:fill="FFFF00"/>
        </w:rPr>
      </w:pPr>
    </w:p>
    <w:p w14:paraId="14DCD440" w14:textId="77777777" w:rsidR="00282A29" w:rsidRPr="002C39B5" w:rsidRDefault="00282A29" w:rsidP="00282A29">
      <w:pPr>
        <w:spacing w:after="0" w:line="240" w:lineRule="auto"/>
        <w:jc w:val="both"/>
        <w:rPr>
          <w:rFonts w:ascii="Times New Roman" w:hAnsi="Times New Roman" w:cs="Times New Roman"/>
          <w:b/>
          <w:sz w:val="20"/>
          <w:szCs w:val="20"/>
        </w:rPr>
        <w:sectPr w:rsidR="00282A29" w:rsidRPr="002C39B5" w:rsidSect="005B4523">
          <w:footerReference w:type="even" r:id="rId9"/>
          <w:footerReference w:type="default" r:id="rId10"/>
          <w:pgSz w:w="16838" w:h="11906" w:orient="landscape"/>
          <w:pgMar w:top="567" w:right="567" w:bottom="567" w:left="709"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gridCol w:w="10767"/>
      </w:tblGrid>
      <w:tr w:rsidR="005A61FA" w:rsidRPr="002C39B5" w14:paraId="0E54C7A3" w14:textId="77777777" w:rsidTr="00865E2F">
        <w:trPr>
          <w:trHeight w:val="7332"/>
          <w:tblCellSpacing w:w="11" w:type="dxa"/>
        </w:trPr>
        <w:tc>
          <w:tcPr>
            <w:tcW w:w="5070"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B85591" w:rsidRPr="00995D88" w14:paraId="64BDA671" w14:textId="77777777" w:rsidTr="00F55C85">
              <w:trPr>
                <w:trHeight w:val="7332"/>
                <w:tblCellSpacing w:w="11" w:type="dxa"/>
              </w:trPr>
              <w:tc>
                <w:tcPr>
                  <w:tcW w:w="5070" w:type="dxa"/>
                  <w:shd w:val="clear" w:color="auto" w:fill="auto"/>
                </w:tcPr>
                <w:p w14:paraId="140281CA" w14:textId="77777777" w:rsidR="00B85591" w:rsidRPr="00A648AE" w:rsidRDefault="00B85591" w:rsidP="00B85591">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F39D077" w14:textId="77777777" w:rsidR="00B85591" w:rsidRPr="00A648AE" w:rsidRDefault="00B85591" w:rsidP="00B85591">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7FF33E8" w14:textId="77777777" w:rsidR="00B85591" w:rsidRPr="00A648AE" w:rsidRDefault="00B85591" w:rsidP="00B85591">
                  <w:pPr>
                    <w:keepNext/>
                    <w:spacing w:after="0" w:line="240" w:lineRule="auto"/>
                    <w:jc w:val="center"/>
                    <w:rPr>
                      <w:rFonts w:ascii="Times New Roman" w:eastAsia="Arial Unicode MS" w:hAnsi="Times New Roman" w:cs="Times New Roman"/>
                      <w:b/>
                      <w:sz w:val="20"/>
                      <w:szCs w:val="20"/>
                      <w:lang w:val="kk-KZ"/>
                    </w:rPr>
                  </w:pPr>
                </w:p>
                <w:p w14:paraId="04771A7C" w14:textId="2EAA784D" w:rsidR="00B85591" w:rsidRPr="00A648AE" w:rsidRDefault="00B85591" w:rsidP="00B85591">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F66CF8">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05712918" w:edGrp="everyone"/>
                  <w:r w:rsidRPr="00A648AE">
                    <w:rPr>
                      <w:rFonts w:ascii="Times New Roman" w:eastAsia="Arial Unicode MS" w:hAnsi="Times New Roman" w:cs="Times New Roman"/>
                      <w:snapToGrid w:val="0"/>
                      <w:sz w:val="20"/>
                      <w:szCs w:val="20"/>
                      <w:lang w:val="kk-KZ"/>
                    </w:rPr>
                    <w:t xml:space="preserve">«___»________ </w:t>
                  </w:r>
                </w:p>
                <w:p w14:paraId="683FBA4C" w14:textId="77777777" w:rsidR="00B85591" w:rsidRPr="00A648AE" w:rsidRDefault="00B85591" w:rsidP="00B85591">
                  <w:pPr>
                    <w:keepNext/>
                    <w:spacing w:after="0" w:line="240" w:lineRule="auto"/>
                    <w:jc w:val="both"/>
                    <w:rPr>
                      <w:rFonts w:ascii="Times New Roman" w:eastAsia="Arial Unicode MS" w:hAnsi="Times New Roman" w:cs="Times New Roman"/>
                      <w:snapToGrid w:val="0"/>
                      <w:sz w:val="20"/>
                      <w:szCs w:val="20"/>
                      <w:lang w:val="kk-KZ"/>
                    </w:rPr>
                  </w:pPr>
                </w:p>
                <w:p w14:paraId="6FDAD8BD"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05712918"/>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39B9B06A" w14:textId="77777777" w:rsidR="00B85591" w:rsidRPr="00A648AE" w:rsidRDefault="00B85591" w:rsidP="00B85591">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3B19FC3" w14:textId="77777777" w:rsidR="00B85591" w:rsidRPr="00A648AE" w:rsidRDefault="00B85591" w:rsidP="00B85591">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704AB9BA" w14:textId="77777777" w:rsidR="00B85591" w:rsidRPr="00A648AE" w:rsidRDefault="00B85591" w:rsidP="00B85591">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7DC4161E" w14:textId="77777777" w:rsidR="00B85591" w:rsidRPr="00A648AE" w:rsidRDefault="00B85591" w:rsidP="00B85591">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6917F59" w14:textId="77777777" w:rsidR="00B85591" w:rsidRPr="00A648AE" w:rsidRDefault="00B85591" w:rsidP="00B85591">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6CF5C4F" w14:textId="77777777" w:rsidR="00B85591" w:rsidRPr="00A648AE" w:rsidRDefault="00B85591" w:rsidP="00B85591">
                  <w:pPr>
                    <w:pStyle w:val="a5"/>
                    <w:widowControl w:val="0"/>
                    <w:numPr>
                      <w:ilvl w:val="0"/>
                      <w:numId w:val="28"/>
                    </w:numPr>
                    <w:ind w:left="2" w:firstLine="0"/>
                    <w:jc w:val="both"/>
                    <w:rPr>
                      <w:rFonts w:eastAsia="Arial Unicode MS"/>
                      <w:sz w:val="20"/>
                      <w:szCs w:val="20"/>
                      <w:lang w:val="kk-KZ"/>
                    </w:rPr>
                  </w:pPr>
                  <w:r w:rsidRPr="00A648AE">
                    <w:rPr>
                      <w:rFonts w:eastAsia="Arial Unicode MS"/>
                      <w:sz w:val="20"/>
                      <w:szCs w:val="20"/>
                      <w:lang w:val="kk-KZ"/>
                    </w:rPr>
                    <w:t>осы Шарт;</w:t>
                  </w:r>
                </w:p>
                <w:p w14:paraId="0C1540E2" w14:textId="77777777" w:rsidR="00B85591" w:rsidRPr="00A648AE" w:rsidRDefault="00B85591" w:rsidP="00B85591">
                  <w:pPr>
                    <w:pStyle w:val="a5"/>
                    <w:widowControl w:val="0"/>
                    <w:numPr>
                      <w:ilvl w:val="0"/>
                      <w:numId w:val="28"/>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2666CD15"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50D67432" w14:textId="77777777" w:rsidR="00B85591" w:rsidRPr="00A648AE" w:rsidRDefault="00B85591" w:rsidP="00B85591">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4E348CA3" w14:textId="77777777" w:rsidR="00B85591" w:rsidRPr="00A648AE" w:rsidRDefault="00B85591" w:rsidP="00B85591">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262771668"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262771668"/>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51042753" w14:textId="77777777" w:rsidR="00B85591" w:rsidRPr="00A648AE" w:rsidRDefault="00B85591" w:rsidP="00B85591">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27657A63" w14:textId="77777777" w:rsidR="00B85591" w:rsidRPr="00A648AE" w:rsidRDefault="00B85591" w:rsidP="00B85591">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B14FCA1"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ermStart w:id="134031135"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34031135"/>
                <w:p w14:paraId="6F2CB66E" w14:textId="77777777" w:rsidR="00B85591" w:rsidRPr="00A648AE" w:rsidRDefault="00B85591" w:rsidP="00B85591">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215F833D" w14:textId="77777777" w:rsidR="00B85591" w:rsidRPr="00A648AE" w:rsidRDefault="00B85591" w:rsidP="00B85591">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683A7693"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5E3E72E"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3289A44"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7B2F247"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670563E2" w14:textId="77777777" w:rsidR="00B85591" w:rsidRPr="00A648AE" w:rsidRDefault="00B85591" w:rsidP="00B85591">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4D5C9FD" w14:textId="77777777" w:rsidR="00B85591" w:rsidRPr="00A648AE" w:rsidRDefault="00B85591" w:rsidP="00B85591">
                  <w:pPr>
                    <w:widowControl w:val="0"/>
                    <w:spacing w:after="0" w:line="240" w:lineRule="auto"/>
                    <w:ind w:left="34"/>
                    <w:jc w:val="both"/>
                    <w:rPr>
                      <w:rFonts w:ascii="Times New Roman" w:eastAsia="Arial Unicode MS" w:hAnsi="Times New Roman" w:cs="Times New Roman"/>
                      <w:sz w:val="20"/>
                      <w:szCs w:val="20"/>
                      <w:lang w:val="kk-KZ"/>
                    </w:rPr>
                  </w:pPr>
                  <w:permStart w:id="1587026510"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587026510"/>
                <w:p w14:paraId="28B2D68A"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6FDD27A0"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12460782"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239ACCBC"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p>
                <w:p w14:paraId="04AD1F38" w14:textId="77777777" w:rsidR="00B85591" w:rsidRPr="00A648AE" w:rsidRDefault="00B85591" w:rsidP="00B85591">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00934F6F" w14:textId="77777777" w:rsidR="00B85591" w:rsidRPr="00A648AE" w:rsidRDefault="00B85591" w:rsidP="00B85591">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2E5B0F9F" w14:textId="77777777" w:rsidR="00B85591" w:rsidRPr="00A648AE" w:rsidRDefault="00B85591" w:rsidP="00B85591">
                  <w:pPr>
                    <w:pStyle w:val="a5"/>
                    <w:keepNext/>
                    <w:widowControl w:val="0"/>
                    <w:numPr>
                      <w:ilvl w:val="2"/>
                      <w:numId w:val="13"/>
                    </w:numPr>
                    <w:tabs>
                      <w:tab w:val="left" w:pos="1134"/>
                    </w:tabs>
                    <w:ind w:left="2" w:hanging="2"/>
                    <w:jc w:val="both"/>
                    <w:rPr>
                      <w:rFonts w:eastAsia="Arial Unicode MS"/>
                      <w:sz w:val="20"/>
                      <w:szCs w:val="20"/>
                      <w:lang w:val="kk-KZ"/>
                    </w:rPr>
                  </w:pPr>
                  <w:permStart w:id="1472939017"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472939017"/>
                <w:p w14:paraId="76730660" w14:textId="77777777" w:rsidR="00B85591" w:rsidRPr="00A648AE" w:rsidRDefault="00B85591" w:rsidP="00B85591">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35C87E62" w14:textId="77777777" w:rsidR="00B85591" w:rsidRPr="00A648AE" w:rsidRDefault="00B85591" w:rsidP="00B85591">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67A54E3D"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4BB775CB"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82EBB58"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13D60D91" w14:textId="77777777" w:rsidR="00B85591" w:rsidRPr="00A648AE" w:rsidRDefault="00B85591" w:rsidP="00B85591">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5D32B0D"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1274E1D"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BEC97CF" w14:textId="77777777" w:rsidR="00B85591" w:rsidRPr="00A648AE" w:rsidRDefault="00B85591" w:rsidP="00B85591">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7E88C1E7" w14:textId="77777777" w:rsidR="00B85591" w:rsidRPr="00A648AE" w:rsidRDefault="00B85591" w:rsidP="00B85591">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5F83B5B9" w14:textId="77777777" w:rsidR="00B85591" w:rsidRPr="00A648AE" w:rsidRDefault="00B85591" w:rsidP="00B8559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5ADF6F52" w14:textId="77777777" w:rsidR="00B85591" w:rsidRPr="00A648AE" w:rsidRDefault="00B85591" w:rsidP="00B8559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8BE72F5" w14:textId="77777777" w:rsidR="00B85591" w:rsidRPr="00A648AE" w:rsidRDefault="00B85591" w:rsidP="00B85591">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D4CF67F" w14:textId="77777777" w:rsidR="00B85591" w:rsidRPr="00A648AE" w:rsidRDefault="00B85591" w:rsidP="00B85591">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1C9949A5" w14:textId="77777777" w:rsidR="00B85591" w:rsidRPr="00A648AE" w:rsidRDefault="00B85591" w:rsidP="00B85591">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AAFACF" w14:textId="77777777" w:rsidR="00B85591" w:rsidRPr="00A648AE" w:rsidRDefault="00B85591" w:rsidP="00B8559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1D64B610" w14:textId="77777777" w:rsidR="00B85591" w:rsidRPr="00A648AE" w:rsidRDefault="00B85591" w:rsidP="00B8559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3BA935A4" w14:textId="77777777" w:rsidR="00B85591" w:rsidRPr="00A648AE" w:rsidRDefault="00B85591" w:rsidP="00B8559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657BA666" w14:textId="77777777" w:rsidR="00B85591" w:rsidRPr="00A648AE" w:rsidRDefault="00B85591" w:rsidP="00B85591">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AB7E61" w14:textId="77777777" w:rsidR="00B85591" w:rsidRPr="00A648AE" w:rsidRDefault="00B85591" w:rsidP="00B8559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51C3B95" w14:textId="77777777" w:rsidR="00B85591" w:rsidRPr="00A648AE" w:rsidRDefault="00B85591" w:rsidP="00B8559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726B5FE" w14:textId="77777777" w:rsidR="00B85591" w:rsidRPr="00A648AE" w:rsidRDefault="00B85591" w:rsidP="00B8559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0320BCA6" w14:textId="77777777" w:rsidR="00B85591" w:rsidRPr="00A648AE" w:rsidRDefault="00B85591" w:rsidP="00B85591">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9F1EAF3" w14:textId="77777777" w:rsidR="00B85591" w:rsidRPr="00A648AE" w:rsidRDefault="00B85591" w:rsidP="00B85591">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70CF1A0F" w14:textId="77777777" w:rsidR="00B85591" w:rsidRPr="00A648AE" w:rsidRDefault="00B85591" w:rsidP="00B85591">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427A19E" w14:textId="77777777" w:rsidR="00B85591" w:rsidRPr="00A648AE" w:rsidRDefault="00B85591" w:rsidP="00B85591">
                  <w:pPr>
                    <w:keepNext/>
                    <w:widowControl w:val="0"/>
                    <w:spacing w:after="0" w:line="240" w:lineRule="auto"/>
                    <w:jc w:val="both"/>
                    <w:rPr>
                      <w:rFonts w:ascii="Times New Roman" w:eastAsia="Arial Unicode MS" w:hAnsi="Times New Roman" w:cs="Times New Roman"/>
                      <w:b/>
                      <w:sz w:val="20"/>
                      <w:szCs w:val="20"/>
                      <w:lang w:val="kk-KZ"/>
                    </w:rPr>
                  </w:pPr>
                </w:p>
                <w:p w14:paraId="0F700118" w14:textId="77777777" w:rsidR="00B85591" w:rsidRPr="00A648AE" w:rsidRDefault="00B85591" w:rsidP="00B85591">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6E6AF43" w14:textId="77777777" w:rsidR="00B85591" w:rsidRPr="00A648AE" w:rsidRDefault="00B85591" w:rsidP="00B8559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6ADE8A5C" w14:textId="77777777" w:rsidR="00B85591" w:rsidRPr="00A648AE" w:rsidRDefault="00B85591" w:rsidP="00B8559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766ED046" w14:textId="77777777" w:rsidR="00B85591" w:rsidRPr="00A648AE" w:rsidRDefault="00B85591" w:rsidP="00B8559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1438FA27" w14:textId="77777777" w:rsidR="00B85591" w:rsidRPr="00A648AE" w:rsidRDefault="00B85591" w:rsidP="00B85591">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68E17339" w14:textId="43CB46F5" w:rsidR="00B85591" w:rsidRPr="00A648AE" w:rsidRDefault="00B85591" w:rsidP="00B85591">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24687484"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9B3CB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C0E2F5E" w14:textId="77777777" w:rsidR="00B85591" w:rsidRPr="00A648AE" w:rsidRDefault="00B85591" w:rsidP="00B85591">
                  <w:pPr>
                    <w:widowControl w:val="0"/>
                    <w:spacing w:after="0" w:line="240" w:lineRule="auto"/>
                    <w:contextualSpacing/>
                    <w:jc w:val="both"/>
                    <w:rPr>
                      <w:rFonts w:ascii="Times New Roman" w:eastAsia="Arial Unicode MS" w:hAnsi="Times New Roman" w:cs="Times New Roman"/>
                      <w:sz w:val="20"/>
                      <w:szCs w:val="20"/>
                      <w:lang w:val="kk-KZ"/>
                    </w:rPr>
                  </w:pPr>
                </w:p>
                <w:permEnd w:id="324687484"/>
                <w:p w14:paraId="373C04F0" w14:textId="77777777" w:rsidR="00B85591" w:rsidRPr="00A648AE" w:rsidRDefault="00B85591" w:rsidP="00B85591">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14963239" w14:textId="77777777" w:rsidR="00B85591" w:rsidRPr="00A648AE" w:rsidRDefault="00B85591" w:rsidP="00B8559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1116FAD" w14:textId="77777777" w:rsidR="00B85591" w:rsidRPr="00A648AE" w:rsidRDefault="00B85591" w:rsidP="00B85591">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74F617D0" w14:textId="77777777" w:rsidR="00B85591" w:rsidRPr="00A648AE" w:rsidRDefault="00B85591" w:rsidP="00B85591">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FFC69D8" w14:textId="77777777" w:rsidR="00B85591" w:rsidRPr="00A648AE" w:rsidRDefault="00B85591" w:rsidP="00B85591">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317550DF" w14:textId="77777777" w:rsidR="00B85591" w:rsidRPr="00A648AE" w:rsidRDefault="00B85591" w:rsidP="00B85591">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7CAC46D6" w14:textId="77777777" w:rsidR="00B85591" w:rsidRPr="00A648AE" w:rsidRDefault="00B85591" w:rsidP="00B85591">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7826790C" w14:textId="77777777" w:rsidR="00B85591" w:rsidRPr="00A648AE" w:rsidRDefault="00B85591" w:rsidP="00B8559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76FEC48E" w14:textId="77777777" w:rsidR="00B85591" w:rsidRPr="00A648AE" w:rsidRDefault="00B85591" w:rsidP="00B8559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26C77DE3" w14:textId="77777777" w:rsidR="00B85591" w:rsidRPr="00A648AE" w:rsidRDefault="00B85591" w:rsidP="00B8559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E354282" w14:textId="77777777" w:rsidR="00B85591" w:rsidRPr="00A648AE" w:rsidRDefault="00B85591" w:rsidP="00B85591">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6C455548" w14:textId="77777777" w:rsidR="00B85591" w:rsidRPr="00A648AE" w:rsidRDefault="00B85591" w:rsidP="00B85591">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3AE5A61D" w14:textId="77777777" w:rsidR="00B85591" w:rsidRPr="00A648AE" w:rsidRDefault="00B85591" w:rsidP="00B85591">
                  <w:pPr>
                    <w:pStyle w:val="a5"/>
                    <w:widowControl w:val="0"/>
                    <w:ind w:left="0"/>
                    <w:jc w:val="both"/>
                    <w:rPr>
                      <w:rFonts w:eastAsia="Arial Unicode MS"/>
                      <w:sz w:val="20"/>
                      <w:szCs w:val="20"/>
                      <w:lang w:val="kk-KZ" w:eastAsia="en-US"/>
                    </w:rPr>
                  </w:pPr>
                </w:p>
                <w:p w14:paraId="17228339"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210EFA2"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7EC5F017" w14:textId="77777777" w:rsidR="00B85591" w:rsidRPr="00A648AE" w:rsidRDefault="00B85591" w:rsidP="00B85591">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A98A52F" w14:textId="77777777" w:rsidR="00B85591" w:rsidRPr="00A648AE" w:rsidRDefault="00B85591" w:rsidP="00B85591">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1D05B53F" w14:textId="77777777" w:rsidR="00B85591" w:rsidRPr="00A648AE" w:rsidRDefault="00B85591" w:rsidP="00B85591">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7F06FC10" w14:textId="77777777" w:rsidR="00B85591" w:rsidRPr="00321595" w:rsidRDefault="00B85591" w:rsidP="00B85591">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4A00EB45" w14:textId="77777777" w:rsidR="00B85591" w:rsidRPr="0091456C" w:rsidRDefault="00B85591" w:rsidP="00B85591">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204EA0D7" w14:textId="77777777" w:rsidR="00B85591" w:rsidRDefault="00B85591" w:rsidP="00B85591">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037D2BBB" w14:textId="77777777" w:rsidR="00B85591" w:rsidRPr="00A648AE" w:rsidRDefault="00B85591" w:rsidP="00B85591">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74034D51"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permStart w:id="2077632624" w:edGrp="everyone"/>
                </w:p>
                <w:p w14:paraId="3DBA18F5" w14:textId="77777777" w:rsidR="00B85591" w:rsidRPr="00A648AE" w:rsidRDefault="00B85591" w:rsidP="00B85591">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2077632624"/>
                </w:p>
                <w:p w14:paraId="275C44A6"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p>
                <w:p w14:paraId="19C25F63"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0D20C97"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539DC77" w14:textId="77777777" w:rsidR="00B85591" w:rsidRPr="00A648AE" w:rsidRDefault="00B85591" w:rsidP="00B85591">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37CB9261" w14:textId="77777777" w:rsidR="00B85591" w:rsidRPr="00A648AE" w:rsidRDefault="00B85591" w:rsidP="00B85591">
                  <w:pPr>
                    <w:tabs>
                      <w:tab w:val="left" w:pos="3640"/>
                    </w:tabs>
                    <w:spacing w:after="0" w:line="240" w:lineRule="auto"/>
                    <w:jc w:val="both"/>
                    <w:rPr>
                      <w:rFonts w:ascii="Times New Roman" w:eastAsia="Arial Unicode MS" w:hAnsi="Times New Roman" w:cs="Times New Roman"/>
                      <w:b/>
                      <w:sz w:val="20"/>
                      <w:szCs w:val="20"/>
                      <w:lang w:val="kk-KZ"/>
                    </w:rPr>
                  </w:pPr>
                </w:p>
                <w:p w14:paraId="17BB6237" w14:textId="77777777" w:rsidR="00B85591" w:rsidRPr="00A648AE" w:rsidRDefault="00B85591" w:rsidP="00B85591">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0AB39CB1"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278EFB6F" w14:textId="77777777" w:rsidR="00B85591" w:rsidRDefault="00B85591" w:rsidP="00B85591">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33508F97"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sz w:val="20"/>
                      <w:szCs w:val="20"/>
                      <w:lang w:val="kk-KZ"/>
                    </w:rPr>
                  </w:pPr>
                </w:p>
                <w:p w14:paraId="34A16B86"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FA6BB16"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2A6418CE"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D185A32" w14:textId="77777777" w:rsidR="00B85591" w:rsidRPr="00A648AE" w:rsidRDefault="00B85591" w:rsidP="00B85591">
                  <w:pPr>
                    <w:tabs>
                      <w:tab w:val="left" w:pos="3640"/>
                    </w:tabs>
                    <w:spacing w:after="0" w:line="240" w:lineRule="auto"/>
                    <w:jc w:val="both"/>
                    <w:rPr>
                      <w:rFonts w:ascii="Times New Roman" w:eastAsia="Times New Roman" w:hAnsi="Times New Roman" w:cs="Times New Roman"/>
                      <w:b/>
                      <w:sz w:val="20"/>
                      <w:szCs w:val="20"/>
                      <w:lang w:val="kk-KZ"/>
                    </w:rPr>
                  </w:pPr>
                </w:p>
                <w:p w14:paraId="2EA5FF46" w14:textId="0A491552" w:rsidR="00B85591" w:rsidRPr="00995D88" w:rsidRDefault="00B85591" w:rsidP="00B85591">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FF8D840" w14:textId="77777777" w:rsidR="00B85591" w:rsidRPr="00A648AE" w:rsidRDefault="00B85591" w:rsidP="00B85591">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1447058646" w:edGrp="everyone"/>
                  <w:r w:rsidRPr="00A648AE">
                    <w:rPr>
                      <w:rFonts w:ascii="Times New Roman" w:eastAsia="Arial Unicode MS" w:hAnsi="Times New Roman" w:cs="Times New Roman"/>
                      <w:b/>
                      <w:bCs/>
                      <w:color w:val="000000"/>
                      <w:sz w:val="20"/>
                      <w:szCs w:val="20"/>
                    </w:rPr>
                    <w:t xml:space="preserve">                   </w:t>
                  </w:r>
                </w:p>
                <w:permEnd w:id="1447058646"/>
                <w:p w14:paraId="788CDF45" w14:textId="77777777" w:rsidR="00B85591" w:rsidRPr="00A648AE" w:rsidRDefault="00B85591" w:rsidP="00B85591">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4F5E59F8" w14:textId="77777777" w:rsidR="00B85591" w:rsidRPr="00A648AE" w:rsidRDefault="00B85591" w:rsidP="00B85591">
                  <w:pPr>
                    <w:keepNext/>
                    <w:spacing w:after="0" w:line="240" w:lineRule="auto"/>
                    <w:ind w:firstLine="34"/>
                    <w:jc w:val="center"/>
                    <w:rPr>
                      <w:rFonts w:ascii="Times New Roman" w:eastAsia="Arial Unicode MS" w:hAnsi="Times New Roman" w:cs="Times New Roman"/>
                      <w:b/>
                      <w:bCs/>
                      <w:color w:val="000000"/>
                      <w:sz w:val="20"/>
                      <w:szCs w:val="20"/>
                    </w:rPr>
                  </w:pPr>
                </w:p>
                <w:p w14:paraId="71AE5B54" w14:textId="13EFECEE" w:rsidR="00B85591" w:rsidRPr="00A648AE" w:rsidRDefault="00B85591" w:rsidP="00B85591">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13278842" w:edGrp="everyone"/>
                  <w:r w:rsidRPr="00A648AE">
                    <w:rPr>
                      <w:rFonts w:ascii="Times New Roman" w:eastAsia="Arial Unicode MS" w:hAnsi="Times New Roman" w:cs="Times New Roman"/>
                      <w:snapToGrid w:val="0"/>
                      <w:sz w:val="20"/>
                      <w:szCs w:val="20"/>
                    </w:rPr>
                    <w:t xml:space="preserve">«____» ___________ </w:t>
                  </w:r>
                  <w:permEnd w:id="1213278842"/>
                  <w:r w:rsidRPr="00A648AE">
                    <w:rPr>
                      <w:rFonts w:ascii="Times New Roman" w:eastAsia="Arial Unicode MS" w:hAnsi="Times New Roman" w:cs="Times New Roman"/>
                      <w:snapToGrid w:val="0"/>
                      <w:sz w:val="20"/>
                      <w:szCs w:val="20"/>
                    </w:rPr>
                    <w:t>202</w:t>
                  </w:r>
                  <w:r w:rsidR="00F66CF8">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8F2965C" w14:textId="77777777" w:rsidR="00B85591" w:rsidRPr="00A648AE" w:rsidRDefault="00B85591" w:rsidP="00B85591">
                  <w:pPr>
                    <w:keepNext/>
                    <w:spacing w:after="0" w:line="240" w:lineRule="auto"/>
                    <w:jc w:val="both"/>
                    <w:rPr>
                      <w:rFonts w:ascii="Times New Roman" w:eastAsia="Arial Unicode MS" w:hAnsi="Times New Roman" w:cs="Times New Roman"/>
                      <w:snapToGrid w:val="0"/>
                      <w:sz w:val="20"/>
                      <w:szCs w:val="20"/>
                      <w:lang w:val="kk-KZ"/>
                    </w:rPr>
                  </w:pPr>
                </w:p>
                <w:p w14:paraId="1D7F102E" w14:textId="77777777" w:rsidR="00B85591" w:rsidRPr="00A648AE" w:rsidRDefault="00B85591" w:rsidP="00B85591">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E9C7680" w14:textId="77777777" w:rsidR="00B85591" w:rsidRPr="00A648AE" w:rsidRDefault="00B85591" w:rsidP="00B85591">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37AD269" w14:textId="77777777" w:rsidR="00B85591" w:rsidRPr="00A648AE" w:rsidRDefault="00B85591" w:rsidP="00B85591">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E6CBAD" w14:textId="77777777" w:rsidR="00B85591" w:rsidRPr="00A648AE" w:rsidRDefault="00B85591" w:rsidP="00B85591">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6209B45" w14:textId="77777777" w:rsidR="00B85591" w:rsidRPr="00A648AE" w:rsidRDefault="00B85591" w:rsidP="00B85591">
                  <w:pPr>
                    <w:pStyle w:val="a5"/>
                    <w:widowControl w:val="0"/>
                    <w:numPr>
                      <w:ilvl w:val="0"/>
                      <w:numId w:val="25"/>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BF15D5D" w14:textId="77777777" w:rsidR="00B85591" w:rsidRPr="00A648AE" w:rsidRDefault="00B85591" w:rsidP="00B85591">
                  <w:pPr>
                    <w:pStyle w:val="a5"/>
                    <w:widowControl w:val="0"/>
                    <w:numPr>
                      <w:ilvl w:val="0"/>
                      <w:numId w:val="25"/>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65979492" w14:textId="77777777" w:rsidR="00B85591" w:rsidRPr="00A648AE" w:rsidRDefault="00B85591" w:rsidP="00B85591">
                  <w:pPr>
                    <w:pStyle w:val="a5"/>
                    <w:widowControl w:val="0"/>
                    <w:numPr>
                      <w:ilvl w:val="0"/>
                      <w:numId w:val="25"/>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032B9270" w14:textId="77777777" w:rsidR="00B85591" w:rsidRPr="00A648AE" w:rsidRDefault="00B85591" w:rsidP="00B85591">
                  <w:pPr>
                    <w:pStyle w:val="a5"/>
                    <w:widowControl w:val="0"/>
                    <w:numPr>
                      <w:ilvl w:val="0"/>
                      <w:numId w:val="26"/>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99D8DA8" w14:textId="77777777" w:rsidR="00B85591" w:rsidRPr="00A648AE" w:rsidRDefault="00B85591" w:rsidP="00B85591">
                  <w:pPr>
                    <w:pStyle w:val="a5"/>
                    <w:widowControl w:val="0"/>
                    <w:numPr>
                      <w:ilvl w:val="0"/>
                      <w:numId w:val="26"/>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6C503DFF"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5D6759EB" w14:textId="77777777" w:rsidR="00B85591" w:rsidRPr="00A648AE" w:rsidRDefault="00B85591" w:rsidP="00B85591">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0F176FE" w14:textId="77777777" w:rsidR="00B85591" w:rsidRPr="00A648AE" w:rsidRDefault="00B85591" w:rsidP="00B85591">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2A6EDA52" w14:textId="77777777" w:rsidR="00B85591" w:rsidRPr="00A648AE" w:rsidRDefault="00B85591" w:rsidP="00B85591">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9BA52C7" w14:textId="77777777" w:rsidR="00B85591" w:rsidRPr="00A648AE" w:rsidRDefault="00B85591" w:rsidP="00B85591">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7C069812" w14:textId="77777777" w:rsidR="00B85591" w:rsidRPr="00A648AE" w:rsidRDefault="00B85591" w:rsidP="00B85591">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2404ED71" w14:textId="77777777" w:rsidR="00B85591" w:rsidRPr="00A648AE" w:rsidRDefault="00B85591" w:rsidP="00B85591">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6C15C81D" w14:textId="77777777" w:rsidR="00B85591" w:rsidRPr="00A648AE" w:rsidRDefault="00B85591" w:rsidP="00B85591">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1AAAE5FE" w14:textId="77777777" w:rsidR="00B85591" w:rsidRPr="00A648AE" w:rsidRDefault="00B85591" w:rsidP="00B85591">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945F2A7" w14:textId="77777777" w:rsidR="00B85591" w:rsidRPr="00A648AE" w:rsidRDefault="00B85591" w:rsidP="00B85591">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7B7ABF0A" w14:textId="77777777" w:rsidR="00B85591" w:rsidRPr="00A648AE" w:rsidRDefault="00B85591" w:rsidP="00B85591">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EFFE2B0" w14:textId="77777777" w:rsidR="00B85591" w:rsidRPr="00A648AE" w:rsidRDefault="00B85591" w:rsidP="00B85591">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29A83DC0"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3655B0FD" w14:textId="77777777" w:rsidR="00B85591" w:rsidRPr="00A648AE" w:rsidRDefault="00B85591" w:rsidP="00B85591">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073A345" w14:textId="77777777" w:rsidR="00B85591" w:rsidRPr="00A648AE" w:rsidRDefault="00B85591" w:rsidP="00B8559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734141655"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734141655"/>
                <w:p w14:paraId="3F4B3AE0" w14:textId="77777777" w:rsidR="00B85591" w:rsidRPr="00A648AE" w:rsidRDefault="00B85591" w:rsidP="00B8559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441E6EAE" w14:textId="77777777" w:rsidR="00B85591" w:rsidRPr="00A648AE" w:rsidRDefault="00B85591" w:rsidP="00B85591">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5E88D1BD" w14:textId="77777777" w:rsidR="00B85591" w:rsidRPr="00A648AE" w:rsidRDefault="00B85591" w:rsidP="00B85591">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41E33945" w14:textId="77777777" w:rsidR="00B85591" w:rsidRPr="00A648AE" w:rsidRDefault="00B85591" w:rsidP="00B85591">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518DE56" w14:textId="77777777" w:rsidR="00B85591" w:rsidRPr="00A648AE" w:rsidRDefault="00B85591" w:rsidP="00B85591">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66167403"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66D9114" w14:textId="77777777" w:rsidR="00B85591" w:rsidRPr="00A648AE" w:rsidRDefault="00B85591" w:rsidP="00B85591">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613266574" w:edGrp="everyone"/>
                  <w:r w:rsidRPr="00A648AE">
                    <w:rPr>
                      <w:rFonts w:eastAsia="Arial Unicode MS"/>
                      <w:sz w:val="20"/>
                      <w:szCs w:val="20"/>
                      <w:lang w:val="kk-KZ"/>
                    </w:rPr>
                    <w:t>по месту нахождения Заказчика или иному адресу указанному Заказчиком.</w:t>
                  </w:r>
                </w:p>
                <w:permEnd w:id="1613266574"/>
                <w:p w14:paraId="346354A7" w14:textId="77777777" w:rsidR="00B85591" w:rsidRPr="00A648AE" w:rsidRDefault="00B85591" w:rsidP="00B85591">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61B360D5" w14:textId="77777777" w:rsidR="00B85591" w:rsidRPr="00A648AE" w:rsidRDefault="00B85591" w:rsidP="00B85591">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3996C73C" w14:textId="77777777" w:rsidR="00B85591" w:rsidRPr="00A648AE" w:rsidRDefault="00B85591" w:rsidP="00B85591">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68662C4D" w14:textId="77777777" w:rsidR="00B85591" w:rsidRPr="00A648AE" w:rsidRDefault="00B85591" w:rsidP="00B85591">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32BE6834"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4DB071C0"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508AAF2"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892B160"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6EAB70D6"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rPr>
                  </w:pPr>
                </w:p>
                <w:p w14:paraId="4214AE17" w14:textId="77777777" w:rsidR="00B85591" w:rsidRPr="00A648AE" w:rsidRDefault="00B85591" w:rsidP="00B8559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2E677502" w14:textId="77777777" w:rsidR="00B85591" w:rsidRPr="00A648AE" w:rsidRDefault="00B85591" w:rsidP="00B85591">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5200A099" w14:textId="77777777" w:rsidR="00B85591" w:rsidRPr="00A648AE" w:rsidRDefault="00B85591" w:rsidP="00B85591">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D1DE35F" w14:textId="77777777" w:rsidR="00B85591" w:rsidRPr="00A648AE" w:rsidRDefault="00B85591" w:rsidP="00B85591">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7EA8B2E3" w14:textId="77777777" w:rsidR="00B85591" w:rsidRPr="00A648AE" w:rsidRDefault="00B85591" w:rsidP="00B85591">
                  <w:pPr>
                    <w:widowControl w:val="0"/>
                    <w:spacing w:after="0" w:line="240" w:lineRule="auto"/>
                    <w:contextualSpacing/>
                    <w:jc w:val="both"/>
                    <w:rPr>
                      <w:rFonts w:ascii="Times New Roman" w:eastAsia="Arial Unicode MS" w:hAnsi="Times New Roman" w:cs="Times New Roman"/>
                      <w:sz w:val="20"/>
                      <w:szCs w:val="20"/>
                      <w:lang w:val="kk-KZ"/>
                    </w:rPr>
                  </w:pPr>
                </w:p>
                <w:p w14:paraId="28E3A694" w14:textId="77777777" w:rsidR="00B85591" w:rsidRPr="00A648AE" w:rsidRDefault="00B85591" w:rsidP="00B8559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07A35D6" w14:textId="77777777" w:rsidR="00B85591" w:rsidRPr="00A648AE" w:rsidRDefault="00B85591" w:rsidP="00B85591">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2B7023D1"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081AD0F0" w14:textId="77777777" w:rsidR="00B85591" w:rsidRPr="00A648AE" w:rsidRDefault="00B85591" w:rsidP="00B85591">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CE29A9"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0B20DACA"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676392C"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007C12E6" w14:textId="77777777" w:rsidR="00B85591" w:rsidRPr="00A648AE" w:rsidRDefault="00B85591" w:rsidP="00B85591">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2EDA0BA" w14:textId="5FC50B68" w:rsidR="00B85591" w:rsidRPr="00A648AE" w:rsidRDefault="00B85591" w:rsidP="00B85591">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9B3CB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13BC8A0"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4D8C8B49" w14:textId="77777777" w:rsidR="00B85591" w:rsidRPr="00A648AE" w:rsidRDefault="00B85591" w:rsidP="00B85591">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23C859EB"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582E6383"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06AC7BF3" w14:textId="77777777" w:rsidR="00B85591" w:rsidRPr="00A648AE" w:rsidRDefault="00B85591" w:rsidP="00B85591">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221BC736" w14:textId="77777777" w:rsidR="00B85591" w:rsidRPr="00A648AE" w:rsidRDefault="00B85591" w:rsidP="00B85591">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1EB6235C" w14:textId="77777777" w:rsidR="00B85591" w:rsidRPr="00A648AE" w:rsidRDefault="00B85591" w:rsidP="00B85591">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4C773180"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3B2D45E"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4E89DDF5"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1A14E89B"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F2C4BAA"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515F8BED" w14:textId="77777777" w:rsidR="00B85591" w:rsidRPr="00A648AE" w:rsidRDefault="00B85591" w:rsidP="00B85591">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5987F4C3" w14:textId="77777777" w:rsidR="00B85591" w:rsidRPr="00A648AE" w:rsidRDefault="00B85591" w:rsidP="00B85591">
                  <w:pPr>
                    <w:widowControl w:val="0"/>
                    <w:spacing w:after="0" w:line="240" w:lineRule="auto"/>
                    <w:jc w:val="both"/>
                    <w:rPr>
                      <w:rFonts w:ascii="Times New Roman" w:eastAsia="Arial Unicode MS" w:hAnsi="Times New Roman" w:cs="Times New Roman"/>
                      <w:sz w:val="20"/>
                      <w:szCs w:val="20"/>
                      <w:lang w:val="kk-KZ"/>
                    </w:rPr>
                  </w:pPr>
                </w:p>
                <w:p w14:paraId="4FC5CBBC" w14:textId="77777777" w:rsidR="00B85591" w:rsidRPr="00A648AE" w:rsidRDefault="00B85591" w:rsidP="00B85591">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7225BE8A"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D0BACC5" w14:textId="77777777" w:rsidR="00B85591" w:rsidRPr="00A648AE" w:rsidRDefault="00B85591" w:rsidP="00B85591">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33EFC620" w14:textId="77777777" w:rsidR="00B85591" w:rsidRPr="00A648AE" w:rsidRDefault="00B85591" w:rsidP="00B85591">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10909B2F" w14:textId="77777777" w:rsidR="00B85591" w:rsidRPr="00A648AE" w:rsidRDefault="00B85591" w:rsidP="00B85591">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69E2096" w14:textId="77777777" w:rsidR="00B85591" w:rsidRPr="00321595" w:rsidRDefault="00B85591" w:rsidP="00B85591">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4B54CB0C" w14:textId="77777777" w:rsidR="00B85591" w:rsidRPr="0091456C" w:rsidRDefault="00B85591" w:rsidP="00B85591">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EFE59D0" w14:textId="77777777" w:rsidR="00B85591" w:rsidRDefault="00B85591" w:rsidP="00B85591">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4EC83ADB" w14:textId="77777777" w:rsidR="00B85591" w:rsidRPr="00A648AE" w:rsidRDefault="00B85591" w:rsidP="00B85591">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7286C989"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p>
                <w:p w14:paraId="37EE6EC7"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511C923F"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p>
                <w:p w14:paraId="50235F71"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81142BF"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93A8B47" w14:textId="77777777" w:rsidR="00B85591" w:rsidRPr="00A648AE" w:rsidRDefault="00B85591" w:rsidP="00B85591">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5FE003A" w14:textId="77777777" w:rsidR="00B85591" w:rsidRPr="00A648AE" w:rsidRDefault="00B85591" w:rsidP="00B85591">
                  <w:pPr>
                    <w:spacing w:after="0"/>
                    <w:rPr>
                      <w:rFonts w:ascii="Times New Roman" w:eastAsia="Arial Unicode MS" w:hAnsi="Times New Roman" w:cs="Times New Roman"/>
                      <w:sz w:val="20"/>
                      <w:szCs w:val="20"/>
                      <w:lang w:val="kk-KZ"/>
                    </w:rPr>
                  </w:pPr>
                </w:p>
                <w:p w14:paraId="5C5B9E50" w14:textId="77777777" w:rsidR="00B85591" w:rsidRPr="00A648AE" w:rsidRDefault="00B85591" w:rsidP="00B85591">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41D55CD2" w14:textId="77777777" w:rsidR="00B85591" w:rsidRPr="00A648AE" w:rsidRDefault="00B85591" w:rsidP="00B85591">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3156C480" w14:textId="77777777" w:rsidR="00B85591" w:rsidRPr="00A648AE" w:rsidRDefault="00B85591" w:rsidP="00B85591">
                  <w:pPr>
                    <w:spacing w:after="0"/>
                    <w:rPr>
                      <w:rFonts w:ascii="Times New Roman" w:eastAsia="Times New Roman" w:hAnsi="Times New Roman" w:cs="Times New Roman"/>
                      <w:sz w:val="20"/>
                      <w:szCs w:val="20"/>
                      <w:lang w:val="kk-KZ"/>
                    </w:rPr>
                  </w:pPr>
                </w:p>
                <w:p w14:paraId="68BD1EAA" w14:textId="77777777" w:rsidR="00B85591" w:rsidRPr="00A648AE" w:rsidRDefault="00B85591" w:rsidP="00B85591">
                  <w:pPr>
                    <w:spacing w:after="0"/>
                    <w:rPr>
                      <w:rFonts w:ascii="Times New Roman" w:eastAsia="Times New Roman" w:hAnsi="Times New Roman" w:cs="Times New Roman"/>
                      <w:b/>
                      <w:sz w:val="20"/>
                      <w:szCs w:val="20"/>
                      <w:lang w:val="kk-KZ"/>
                    </w:rPr>
                  </w:pPr>
                </w:p>
                <w:p w14:paraId="3A4E5A7E" w14:textId="77777777" w:rsidR="00B85591" w:rsidRPr="00A648AE" w:rsidRDefault="00B85591" w:rsidP="00B85591">
                  <w:pPr>
                    <w:spacing w:after="0"/>
                    <w:rPr>
                      <w:rFonts w:ascii="Times New Roman" w:eastAsia="Times New Roman" w:hAnsi="Times New Roman" w:cs="Times New Roman"/>
                      <w:b/>
                      <w:sz w:val="20"/>
                      <w:szCs w:val="20"/>
                      <w:lang w:val="kk-KZ"/>
                    </w:rPr>
                  </w:pPr>
                </w:p>
                <w:p w14:paraId="6AF25B7A" w14:textId="77777777" w:rsidR="00B85591" w:rsidRPr="00A648AE" w:rsidRDefault="00B85591" w:rsidP="00B85591">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6EAC5100" w14:textId="77777777" w:rsidR="00B85591" w:rsidRPr="00A648AE" w:rsidRDefault="00B85591" w:rsidP="00B85591">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63AC6C9A" w14:textId="77777777" w:rsidR="00B85591" w:rsidRPr="00A648AE" w:rsidRDefault="00B85591" w:rsidP="00B85591">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1DA74BF" w14:textId="68CF36AB" w:rsidR="00B85591" w:rsidRPr="00995D88" w:rsidRDefault="00B85591" w:rsidP="00B85591">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5AA71BFC" w14:textId="77777777" w:rsidR="005A61FA" w:rsidRDefault="005A61FA"/>
        </w:tc>
        <w:tc>
          <w:tcPr>
            <w:tcW w:w="5212"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5A61FA" w:rsidRPr="00995D88" w14:paraId="5B08E13A" w14:textId="77777777" w:rsidTr="00F55C85">
              <w:trPr>
                <w:trHeight w:val="7332"/>
                <w:tblCellSpacing w:w="11" w:type="dxa"/>
              </w:trPr>
              <w:tc>
                <w:tcPr>
                  <w:tcW w:w="5070" w:type="dxa"/>
                  <w:shd w:val="clear" w:color="auto" w:fill="auto"/>
                </w:tcPr>
                <w:p w14:paraId="57E971B4"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lastRenderedPageBreak/>
                    <w:t xml:space="preserve"> Тауарды сатып  алу туралы </w:t>
                  </w:r>
                </w:p>
                <w:p w14:paraId="31BBFA75"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w:t>
                  </w:r>
                  <w:r w:rsidRPr="00995D88">
                    <w:rPr>
                      <w:rFonts w:ascii="Times New Roman" w:eastAsia="Arial Unicode MS" w:hAnsi="Times New Roman" w:cs="Times New Roman"/>
                      <w:b/>
                      <w:bCs/>
                      <w:color w:val="000000"/>
                      <w:sz w:val="20"/>
                      <w:szCs w:val="20"/>
                      <w:lang w:val="kk-KZ"/>
                    </w:rPr>
                    <w:t xml:space="preserve">                                     </w:t>
                  </w:r>
                  <w:r w:rsidRPr="00995D88">
                    <w:rPr>
                      <w:rFonts w:ascii="Times New Roman" w:eastAsia="Arial Unicode MS" w:hAnsi="Times New Roman" w:cs="Times New Roman"/>
                      <w:b/>
                      <w:sz w:val="20"/>
                      <w:szCs w:val="20"/>
                      <w:lang w:val="kk-KZ"/>
                    </w:rPr>
                    <w:t>шарт</w:t>
                  </w:r>
                </w:p>
                <w:p w14:paraId="13841BD8"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p>
                <w:p w14:paraId="4E2CEFEE"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r w:rsidRPr="00995D88">
                    <w:rPr>
                      <w:rFonts w:ascii="Times New Roman" w:eastAsia="Arial Unicode MS" w:hAnsi="Times New Roman" w:cs="Times New Roman"/>
                      <w:sz w:val="20"/>
                      <w:szCs w:val="20"/>
                      <w:lang w:val="kk-KZ"/>
                    </w:rPr>
                    <w:t>Алматы</w:t>
                  </w:r>
                  <w:r w:rsidRPr="00995D88">
                    <w:rPr>
                      <w:rFonts w:ascii="Times New Roman" w:eastAsia="Arial Unicode MS" w:hAnsi="Times New Roman" w:cs="Times New Roman"/>
                      <w:snapToGrid w:val="0"/>
                      <w:sz w:val="20"/>
                      <w:szCs w:val="20"/>
                      <w:lang w:val="kk-KZ"/>
                    </w:rPr>
                    <w:t xml:space="preserve"> қ.                              2020 жылғы </w:t>
                  </w:r>
                  <w:permStart w:id="2116639099" w:edGrp="everyone"/>
                  <w:r w:rsidRPr="00995D88">
                    <w:rPr>
                      <w:rFonts w:ascii="Times New Roman" w:eastAsia="Arial Unicode MS" w:hAnsi="Times New Roman" w:cs="Times New Roman"/>
                      <w:snapToGrid w:val="0"/>
                      <w:sz w:val="20"/>
                      <w:szCs w:val="20"/>
                      <w:lang w:val="kk-KZ"/>
                    </w:rPr>
                    <w:t xml:space="preserve">«___»________ </w:t>
                  </w:r>
                </w:p>
                <w:p w14:paraId="2CFD5BB9"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p>
                <w:p w14:paraId="0EB48F05"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 xml:space="preserve">Әрекет ететін бұдан әрі </w:t>
                  </w:r>
                  <w:r w:rsidRPr="00995D88">
                    <w:rPr>
                      <w:rFonts w:ascii="Times New Roman" w:hAnsi="Times New Roman" w:cs="Times New Roman"/>
                      <w:b/>
                      <w:sz w:val="20"/>
                      <w:szCs w:val="20"/>
                      <w:lang w:val="kk-KZ"/>
                    </w:rPr>
                    <w:t>«Тапсырыс беруші»</w:t>
                  </w:r>
                  <w:r w:rsidRPr="00995D88">
                    <w:rPr>
                      <w:rFonts w:ascii="Times New Roman" w:hAnsi="Times New Roman" w:cs="Times New Roman"/>
                      <w:sz w:val="20"/>
                      <w:szCs w:val="20"/>
                      <w:lang w:val="kk-KZ"/>
                    </w:rPr>
                    <w:t xml:space="preserve"> деп аталатын </w:t>
                  </w:r>
                  <w:r w:rsidRPr="00995D88">
                    <w:rPr>
                      <w:rFonts w:ascii="Times New Roman" w:hAnsi="Times New Roman" w:cs="Times New Roman"/>
                      <w:b/>
                      <w:sz w:val="20"/>
                      <w:szCs w:val="20"/>
                      <w:lang w:val="kk-KZ"/>
                    </w:rPr>
                    <w:t xml:space="preserve">«Қазақ онкология және радиология ғылыми-зерттеу институты» </w:t>
                  </w:r>
                  <w:r w:rsidRPr="00995D88">
                    <w:rPr>
                      <w:rFonts w:ascii="Times New Roman" w:eastAsia="Times New Roman" w:hAnsi="Times New Roman" w:cs="Times New Roman"/>
                      <w:b/>
                      <w:sz w:val="20"/>
                      <w:szCs w:val="20"/>
                      <w:lang w:val="kk-KZ"/>
                    </w:rPr>
                    <w:t xml:space="preserve">АҚ </w:t>
                  </w:r>
                  <w:r w:rsidRPr="00995D88">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995D88">
                    <w:rPr>
                      <w:rStyle w:val="afa"/>
                      <w:rFonts w:ascii="Times New Roman" w:hAnsi="Times New Roman" w:cs="Times New Roman"/>
                      <w:sz w:val="20"/>
                      <w:szCs w:val="20"/>
                      <w:lang w:val="kk-KZ"/>
                    </w:rPr>
                    <w:t>Басқарма төрайымы</w:t>
                  </w:r>
                  <w:r w:rsidRPr="00995D88">
                    <w:rPr>
                      <w:rStyle w:val="afa"/>
                      <w:rFonts w:ascii="Times New Roman" w:hAnsi="Times New Roman" w:cs="Times New Roman"/>
                      <w:color w:val="428BCA"/>
                      <w:sz w:val="20"/>
                      <w:szCs w:val="20"/>
                      <w:shd w:val="clear" w:color="auto" w:fill="F9F9F9"/>
                      <w:lang w:val="kk-KZ"/>
                    </w:rPr>
                    <w:t> </w:t>
                  </w:r>
                  <w:r w:rsidRPr="00995D88">
                    <w:rPr>
                      <w:rStyle w:val="afa"/>
                      <w:rFonts w:ascii="Times New Roman" w:hAnsi="Times New Roman" w:cs="Times New Roman"/>
                      <w:sz w:val="20"/>
                      <w:szCs w:val="20"/>
                      <w:shd w:val="clear" w:color="auto" w:fill="F9F9F9"/>
                      <w:lang w:val="kk-KZ"/>
                    </w:rPr>
                    <w:t>м.а.</w:t>
                  </w:r>
                  <w:r w:rsidRPr="00995D88">
                    <w:rPr>
                      <w:rFonts w:ascii="Times New Roman" w:hAnsi="Times New Roman" w:cs="Times New Roman"/>
                      <w:b/>
                      <w:sz w:val="20"/>
                      <w:szCs w:val="20"/>
                      <w:lang w:val="kk-KZ"/>
                    </w:rPr>
                    <w:t xml:space="preserve"> Д. Р. Қайдарова</w:t>
                  </w:r>
                  <w:permEnd w:id="2116639099"/>
                  <w:r w:rsidRPr="00995D88">
                    <w:rPr>
                      <w:rFonts w:ascii="Times New Roman" w:eastAsia="Arial Unicode MS" w:hAnsi="Times New Roman" w:cs="Times New Roman"/>
                      <w:sz w:val="20"/>
                      <w:szCs w:val="20"/>
                      <w:lang w:val="kk-KZ"/>
                    </w:rPr>
                    <w:t xml:space="preserve"> және екінші жағынан, </w:t>
                  </w:r>
                  <w:r w:rsidRPr="00995D88">
                    <w:rPr>
                      <w:rFonts w:ascii="Times New Roman" w:eastAsia="Calibri" w:hAnsi="Times New Roman" w:cs="Times New Roman"/>
                      <w:sz w:val="20"/>
                      <w:szCs w:val="20"/>
                      <w:lang w:val="kk-KZ"/>
                    </w:rPr>
                    <w:t xml:space="preserve">бұдан әрі «Жеткізуші» деп аталатын </w:t>
                  </w:r>
                  <w:r w:rsidRPr="00995D88">
                    <w:rPr>
                      <w:rFonts w:ascii="Times New Roman" w:eastAsia="Calibri" w:hAnsi="Times New Roman" w:cs="Times New Roman"/>
                      <w:b/>
                      <w:sz w:val="20"/>
                      <w:szCs w:val="20"/>
                      <w:lang w:val="kk-KZ"/>
                    </w:rPr>
                    <w:t>«_____»</w:t>
                  </w:r>
                  <w:r w:rsidRPr="00995D88">
                    <w:rPr>
                      <w:rFonts w:ascii="Times New Roman" w:eastAsia="Calibri" w:hAnsi="Times New Roman" w:cs="Times New Roman"/>
                      <w:sz w:val="20"/>
                      <w:szCs w:val="20"/>
                      <w:lang w:val="kk-KZ"/>
                    </w:rPr>
                    <w:t xml:space="preserve"> </w:t>
                  </w:r>
                  <w:r w:rsidRPr="00995D88">
                    <w:rPr>
                      <w:rFonts w:ascii="Times New Roman" w:eastAsia="Calibri" w:hAnsi="Times New Roman" w:cs="Times New Roman"/>
                      <w:b/>
                      <w:sz w:val="20"/>
                      <w:szCs w:val="20"/>
                      <w:lang w:val="kk-KZ"/>
                    </w:rPr>
                    <w:t xml:space="preserve"> ЖШС</w:t>
                  </w:r>
                  <w:r w:rsidRPr="00995D88">
                    <w:rPr>
                      <w:rFonts w:ascii="Times New Roman" w:hAnsi="Times New Roman" w:cs="Times New Roman"/>
                      <w:sz w:val="20"/>
                      <w:szCs w:val="20"/>
                      <w:lang w:val="kk-KZ"/>
                    </w:rPr>
                    <w:t xml:space="preserve"> </w:t>
                  </w:r>
                  <w:r w:rsidRPr="00995D88">
                    <w:rPr>
                      <w:rFonts w:ascii="Times New Roman" w:eastAsia="Calibri" w:hAnsi="Times New Roman" w:cs="Times New Roman"/>
                      <w:sz w:val="20"/>
                      <w:szCs w:val="20"/>
                      <w:lang w:val="kk-KZ"/>
                    </w:rPr>
                    <w:t>атынан</w:t>
                  </w:r>
                  <w:r w:rsidRPr="00995D88">
                    <w:rPr>
                      <w:rFonts w:ascii="Times New Roman" w:eastAsia="Calibri" w:hAnsi="Times New Roman" w:cs="Times New Roman"/>
                      <w:b/>
                      <w:sz w:val="20"/>
                      <w:szCs w:val="20"/>
                      <w:lang w:val="kk-KZ"/>
                    </w:rPr>
                    <w:t xml:space="preserve"> ________ </w:t>
                  </w:r>
                  <w:r w:rsidRPr="00995D88">
                    <w:rPr>
                      <w:rFonts w:ascii="Times New Roman" w:eastAsia="Calibri" w:hAnsi="Times New Roman" w:cs="Times New Roman"/>
                      <w:sz w:val="20"/>
                      <w:szCs w:val="20"/>
                      <w:lang w:val="kk-KZ"/>
                    </w:rPr>
                    <w:t>негізінде іс-қимыл жасайтын</w:t>
                  </w:r>
                  <w:r w:rsidRPr="00995D88">
                    <w:rPr>
                      <w:rFonts w:ascii="Times New Roman" w:eastAsia="Calibri" w:hAnsi="Times New Roman" w:cs="Times New Roman"/>
                      <w:b/>
                      <w:sz w:val="20"/>
                      <w:szCs w:val="20"/>
                      <w:lang w:val="kk-KZ"/>
                    </w:rPr>
                    <w:t xml:space="preserve"> ______,</w:t>
                  </w:r>
                  <w:r w:rsidRPr="00995D88">
                    <w:rPr>
                      <w:rFonts w:ascii="Times New Roman" w:hAnsi="Times New Roman" w:cs="Times New Roman"/>
                      <w:sz w:val="20"/>
                      <w:szCs w:val="20"/>
                      <w:lang w:val="kk-KZ"/>
                    </w:rPr>
                    <w:t xml:space="preserve"> </w:t>
                  </w:r>
                  <w:r w:rsidRPr="00995D88">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2009 жылғы 30 қазандағы N 1729 Қаулысы сәйкес және баға ұсыныстарын сұрату тәсілімен жүргізілген ,осы Шартты  (бұдан әрі– Шарт) жасасты  және төмендегілер жөнінде келісті:</w:t>
                  </w:r>
                </w:p>
                <w:p w14:paraId="3FDF58E1" w14:textId="77777777" w:rsidR="005A61FA" w:rsidRPr="00995D88" w:rsidRDefault="005A61FA" w:rsidP="005A61FA">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НЕГІЗГІ ЕРЕЖЕЛЕР</w:t>
                  </w:r>
                </w:p>
                <w:p w14:paraId="76619410" w14:textId="77777777" w:rsidR="005A61FA" w:rsidRPr="00995D88" w:rsidRDefault="005A61FA" w:rsidP="00F55C85">
                  <w:pPr>
                    <w:widowControl w:val="0"/>
                    <w:spacing w:after="0" w:line="240" w:lineRule="auto"/>
                    <w:ind w:left="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87A3256"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2E9BEEC"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C4E279E"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 xml:space="preserve">   </w:t>
                  </w:r>
                  <w:r w:rsidRPr="00995D88">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5D52C7F7" w14:textId="77777777" w:rsidR="005A61FA" w:rsidRPr="00995D88" w:rsidRDefault="005A61FA" w:rsidP="005A61FA">
                  <w:pPr>
                    <w:pStyle w:val="a5"/>
                    <w:widowControl w:val="0"/>
                    <w:numPr>
                      <w:ilvl w:val="0"/>
                      <w:numId w:val="28"/>
                    </w:numPr>
                    <w:ind w:left="2" w:firstLine="0"/>
                    <w:jc w:val="both"/>
                    <w:rPr>
                      <w:rFonts w:eastAsia="Arial Unicode MS"/>
                      <w:sz w:val="20"/>
                      <w:szCs w:val="20"/>
                      <w:lang w:val="kk-KZ"/>
                    </w:rPr>
                  </w:pPr>
                  <w:r w:rsidRPr="00995D88">
                    <w:rPr>
                      <w:rFonts w:eastAsia="Arial Unicode MS"/>
                      <w:sz w:val="20"/>
                      <w:szCs w:val="20"/>
                      <w:lang w:val="kk-KZ"/>
                    </w:rPr>
                    <w:t>осы Шарт;</w:t>
                  </w:r>
                </w:p>
                <w:p w14:paraId="4BCE3A67" w14:textId="77777777" w:rsidR="005A61FA" w:rsidRPr="00995D88" w:rsidRDefault="005A61FA" w:rsidP="005A61FA">
                  <w:pPr>
                    <w:pStyle w:val="a5"/>
                    <w:widowControl w:val="0"/>
                    <w:numPr>
                      <w:ilvl w:val="0"/>
                      <w:numId w:val="28"/>
                    </w:numPr>
                    <w:ind w:left="2" w:firstLine="0"/>
                    <w:jc w:val="both"/>
                    <w:rPr>
                      <w:rFonts w:eastAsia="Arial Unicode MS"/>
                      <w:sz w:val="20"/>
                      <w:szCs w:val="20"/>
                      <w:lang w:val="kk-KZ"/>
                    </w:rPr>
                  </w:pPr>
                  <w:r w:rsidRPr="00995D88">
                    <w:rPr>
                      <w:rFonts w:eastAsia="Arial Unicode MS"/>
                      <w:sz w:val="20"/>
                      <w:szCs w:val="20"/>
                      <w:lang w:val="kk-KZ"/>
                    </w:rPr>
                    <w:t>Тауардың техникалық маманданымы (осы Шартқа № 1 қосымша);</w:t>
                  </w:r>
                </w:p>
                <w:p w14:paraId="41A35BEE"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330AA37C" w14:textId="77777777" w:rsidR="005A61FA" w:rsidRPr="00995D88" w:rsidRDefault="005A61FA" w:rsidP="005A61FA">
                  <w:pPr>
                    <w:pStyle w:val="a5"/>
                    <w:widowControl w:val="0"/>
                    <w:numPr>
                      <w:ilvl w:val="0"/>
                      <w:numId w:val="8"/>
                    </w:numPr>
                    <w:jc w:val="center"/>
                    <w:rPr>
                      <w:rFonts w:eastAsia="Arial Unicode MS"/>
                      <w:b/>
                      <w:sz w:val="20"/>
                      <w:szCs w:val="20"/>
                      <w:lang w:val="kk-KZ"/>
                    </w:rPr>
                  </w:pPr>
                  <w:r w:rsidRPr="00995D88">
                    <w:rPr>
                      <w:rFonts w:eastAsia="Arial Unicode MS"/>
                      <w:b/>
                      <w:sz w:val="20"/>
                      <w:szCs w:val="20"/>
                      <w:lang w:val="kk-KZ"/>
                    </w:rPr>
                    <w:t>ШАРТТЫҢ МӘНІ</w:t>
                  </w:r>
                </w:p>
                <w:p w14:paraId="3A2EA6B6" w14:textId="77777777" w:rsidR="005A61FA" w:rsidRPr="00995D88" w:rsidRDefault="005A61FA" w:rsidP="00F55C85">
                  <w:pPr>
                    <w:widowControl w:val="0"/>
                    <w:spacing w:after="0"/>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2.1. </w:t>
                  </w:r>
                  <w:permStart w:id="940393357" w:edGrp="everyone"/>
                  <w:r w:rsidRPr="00995D88">
                    <w:rPr>
                      <w:rFonts w:ascii="Times New Roman" w:eastAsia="Arial Unicode MS" w:hAnsi="Times New Roman" w:cs="Times New Roman"/>
                      <w:sz w:val="20"/>
                      <w:szCs w:val="20"/>
                      <w:lang w:val="kk-KZ"/>
                    </w:rPr>
                    <w:t>Жеткізуші осы Шартқа сәйкес Тапсырыс берушінің</w:t>
                  </w:r>
                  <w:r w:rsidRPr="00995D88">
                    <w:rPr>
                      <w:rFonts w:ascii="Times New Roman" w:eastAsia="Arial Unicode MS" w:hAnsi="Times New Roman" w:cs="Times New Roman"/>
                      <w:b/>
                      <w:sz w:val="20"/>
                      <w:szCs w:val="20"/>
                      <w:lang w:val="kk-KZ"/>
                    </w:rPr>
                    <w:t xml:space="preserve"> дәрі-дәрмектерді </w:t>
                  </w:r>
                  <w:r w:rsidRPr="00995D88">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940393357"/>
                  <w:r w:rsidRPr="00995D88">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2ABE65B7" w14:textId="77777777" w:rsidR="005A61FA" w:rsidRPr="00995D88" w:rsidRDefault="005A61FA" w:rsidP="005A61FA">
                  <w:pPr>
                    <w:pStyle w:val="a5"/>
                    <w:widowControl w:val="0"/>
                    <w:numPr>
                      <w:ilvl w:val="0"/>
                      <w:numId w:val="8"/>
                    </w:numPr>
                    <w:jc w:val="center"/>
                    <w:rPr>
                      <w:rFonts w:eastAsia="Arial Unicode MS"/>
                      <w:b/>
                      <w:sz w:val="20"/>
                      <w:szCs w:val="20"/>
                      <w:lang w:val="kk-KZ"/>
                    </w:rPr>
                  </w:pPr>
                  <w:r w:rsidRPr="00995D88">
                    <w:rPr>
                      <w:rFonts w:eastAsia="Arial Unicode MS"/>
                      <w:b/>
                      <w:sz w:val="20"/>
                      <w:szCs w:val="20"/>
                      <w:lang w:val="kk-KZ"/>
                    </w:rPr>
                    <w:t>ШАРТТЫҢ ЖАЛПЫ СОМАСЫ</w:t>
                  </w:r>
                </w:p>
                <w:p w14:paraId="6550EFE6" w14:textId="77777777" w:rsidR="005A61FA" w:rsidRPr="00995D88" w:rsidRDefault="005A61FA" w:rsidP="00F55C85">
                  <w:pPr>
                    <w:widowControl w:val="0"/>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ЖӘНЕ ТӨЛЕУ ТӘРТІБІ</w:t>
                  </w:r>
                </w:p>
                <w:p w14:paraId="6D104343"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ermStart w:id="1273265952" w:edGrp="everyone"/>
                  <w:r w:rsidRPr="00995D88">
                    <w:rPr>
                      <w:rFonts w:ascii="Times New Roman" w:eastAsia="Arial Unicode MS" w:hAnsi="Times New Roman" w:cs="Times New Roman"/>
                      <w:sz w:val="20"/>
                      <w:szCs w:val="20"/>
                      <w:lang w:val="kk-KZ"/>
                    </w:rPr>
                    <w:t>3.1. Осы Шарттың жалпы сомасы ________</w:t>
                  </w:r>
                  <w:r w:rsidRPr="00995D88">
                    <w:rPr>
                      <w:rFonts w:ascii="Times New Roman" w:eastAsia="Arial Unicode MS" w:hAnsi="Times New Roman" w:cs="Times New Roman"/>
                      <w:b/>
                      <w:sz w:val="20"/>
                      <w:szCs w:val="20"/>
                      <w:lang w:val="kk-KZ"/>
                    </w:rPr>
                    <w:t xml:space="preserve"> (___) теңге 00 тиынді </w:t>
                  </w:r>
                  <w:r w:rsidRPr="00995D88">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273265952"/>
                <w:p w14:paraId="23F15315" w14:textId="77777777" w:rsidR="005A61FA" w:rsidRPr="00995D88" w:rsidRDefault="005A61FA" w:rsidP="00F55C85">
                  <w:pPr>
                    <w:widowControl w:val="0"/>
                    <w:spacing w:after="0" w:line="240" w:lineRule="auto"/>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–Тауардың құны;</w:t>
                  </w:r>
                  <w:r w:rsidRPr="00995D88">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7C0D1C46" w14:textId="77777777" w:rsidR="005A61FA" w:rsidRPr="00995D88" w:rsidRDefault="005A61FA" w:rsidP="00F55C85">
                  <w:pPr>
                    <w:pStyle w:val="a5"/>
                    <w:widowControl w:val="0"/>
                    <w:ind w:left="0"/>
                    <w:jc w:val="both"/>
                    <w:rPr>
                      <w:rFonts w:eastAsia="Calibri"/>
                      <w:sz w:val="20"/>
                      <w:szCs w:val="20"/>
                      <w:lang w:val="kk-KZ"/>
                    </w:rPr>
                  </w:pPr>
                  <w:r w:rsidRPr="00995D88">
                    <w:rPr>
                      <w:rFonts w:eastAsia="Arial Unicode MS"/>
                      <w:sz w:val="20"/>
                      <w:szCs w:val="20"/>
                      <w:lang w:val="kk-KZ"/>
                    </w:rPr>
                    <w:t xml:space="preserve">3.2. </w:t>
                  </w:r>
                  <w:r w:rsidRPr="00995D88">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995D88">
                    <w:rPr>
                      <w:rFonts w:eastAsia="Calibri"/>
                      <w:sz w:val="20"/>
                      <w:szCs w:val="20"/>
                      <w:lang w:val="kk-KZ"/>
                    </w:rPr>
                    <w:lastRenderedPageBreak/>
                    <w:t xml:space="preserve">жасалады: </w:t>
                  </w:r>
                </w:p>
                <w:p w14:paraId="1E02ACDB"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 30 (отыз) күнтізбелік күн ішінде.</w:t>
                  </w:r>
                </w:p>
                <w:p w14:paraId="67AE181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995D88">
                    <w:rPr>
                      <w:rFonts w:ascii="Times New Roman" w:hAnsi="Times New Roman" w:cs="Times New Roman"/>
                      <w:sz w:val="20"/>
                      <w:szCs w:val="20"/>
                      <w:lang w:val="kk-KZ"/>
                    </w:rPr>
                    <w:t xml:space="preserve"> </w:t>
                  </w:r>
                  <w:r w:rsidRPr="00995D88">
                    <w:rPr>
                      <w:rFonts w:ascii="Times New Roman" w:eastAsia="Arial Unicode MS" w:hAnsi="Times New Roman" w:cs="Times New Roman"/>
                      <w:sz w:val="20"/>
                      <w:szCs w:val="20"/>
                      <w:lang w:val="kk-KZ"/>
                    </w:rPr>
                    <w:t xml:space="preserve">3) қорларды бір жаққа жіберу жүкқұжаты.   </w:t>
                  </w:r>
                </w:p>
                <w:p w14:paraId="1CDFE01D"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3A56843"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0B9DC73B" w14:textId="77777777" w:rsidR="005A61FA" w:rsidRPr="00995D88" w:rsidRDefault="005A61FA" w:rsidP="005A61FA">
                  <w:pPr>
                    <w:pStyle w:val="a5"/>
                    <w:widowControl w:val="0"/>
                    <w:numPr>
                      <w:ilvl w:val="0"/>
                      <w:numId w:val="13"/>
                    </w:numPr>
                    <w:jc w:val="center"/>
                    <w:rPr>
                      <w:rFonts w:eastAsia="Arial Unicode MS"/>
                      <w:b/>
                      <w:sz w:val="20"/>
                      <w:szCs w:val="20"/>
                      <w:lang w:val="kk-KZ"/>
                    </w:rPr>
                  </w:pPr>
                  <w:r w:rsidRPr="00995D88">
                    <w:rPr>
                      <w:rFonts w:eastAsia="Arial Unicode MS"/>
                      <w:b/>
                      <w:sz w:val="20"/>
                      <w:szCs w:val="20"/>
                      <w:lang w:val="kk-KZ"/>
                    </w:rPr>
                    <w:t>ТАУАРДЫ ҚАБЫЛДАУ-ТАПСЫРУ</w:t>
                  </w:r>
                </w:p>
                <w:p w14:paraId="3EF0E3B2" w14:textId="77777777" w:rsidR="005A61FA" w:rsidRPr="00995D88" w:rsidRDefault="005A61FA" w:rsidP="00F55C85">
                  <w:pPr>
                    <w:widowControl w:val="0"/>
                    <w:spacing w:after="0" w:line="240" w:lineRule="auto"/>
                    <w:ind w:left="34"/>
                    <w:jc w:val="both"/>
                    <w:rPr>
                      <w:rFonts w:ascii="Times New Roman" w:eastAsia="Arial Unicode MS" w:hAnsi="Times New Roman" w:cs="Times New Roman"/>
                      <w:sz w:val="20"/>
                      <w:szCs w:val="20"/>
                      <w:lang w:val="kk-KZ"/>
                    </w:rPr>
                  </w:pPr>
                  <w:permStart w:id="878980383" w:edGrp="everyone"/>
                  <w:r w:rsidRPr="00995D88">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995D88">
                    <w:rPr>
                      <w:rFonts w:ascii="Times New Roman" w:eastAsia="Arial Unicode MS" w:hAnsi="Times New Roman" w:cs="Times New Roman"/>
                      <w:b/>
                      <w:sz w:val="20"/>
                      <w:szCs w:val="20"/>
                      <w:lang w:val="kk-KZ"/>
                    </w:rPr>
                    <w:t>Алматы қ., Абая даңғ., 91 үй</w:t>
                  </w:r>
                  <w:r w:rsidRPr="00995D88">
                    <w:rPr>
                      <w:rFonts w:ascii="Times New Roman" w:eastAsia="Arial Unicode MS" w:hAnsi="Times New Roman" w:cs="Times New Roman"/>
                      <w:sz w:val="20"/>
                      <w:szCs w:val="20"/>
                      <w:lang w:val="kk-KZ"/>
                    </w:rPr>
                    <w:t xml:space="preserve"> жүзеге асырылады.</w:t>
                  </w:r>
                  <w:r w:rsidRPr="00995D88">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78980383"/>
                <w:p w14:paraId="3A5C0585"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74CA1B2"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995D88">
                    <w:rPr>
                      <w:rFonts w:ascii="Times New Roman" w:eastAsia="Arial Unicode MS" w:hAnsi="Times New Roman" w:cs="Times New Roman"/>
                      <w:b/>
                      <w:sz w:val="20"/>
                      <w:szCs w:val="20"/>
                      <w:lang w:val="kk-KZ"/>
                    </w:rPr>
                    <w:t xml:space="preserve"> </w:t>
                  </w:r>
                </w:p>
                <w:p w14:paraId="51E41676"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63E7CD1"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
                <w:p w14:paraId="16473080" w14:textId="77777777" w:rsidR="005A61FA" w:rsidRPr="00995D88" w:rsidRDefault="005A61FA" w:rsidP="005A61FA">
                  <w:pPr>
                    <w:pStyle w:val="a5"/>
                    <w:keepNext/>
                    <w:widowControl w:val="0"/>
                    <w:numPr>
                      <w:ilvl w:val="0"/>
                      <w:numId w:val="13"/>
                    </w:numPr>
                    <w:ind w:left="2" w:hanging="2"/>
                    <w:jc w:val="center"/>
                    <w:rPr>
                      <w:rFonts w:eastAsia="Arial Unicode MS"/>
                      <w:b/>
                      <w:sz w:val="20"/>
                      <w:szCs w:val="20"/>
                      <w:lang w:val="kk-KZ"/>
                    </w:rPr>
                  </w:pPr>
                  <w:r w:rsidRPr="00995D88">
                    <w:rPr>
                      <w:rFonts w:eastAsia="Arial Unicode MS"/>
                      <w:b/>
                      <w:sz w:val="20"/>
                      <w:szCs w:val="20"/>
                      <w:lang w:val="kk-KZ"/>
                    </w:rPr>
                    <w:t>ТАРАПТАРДЫҢ ҚҰҚЫҚТАРЫ МЕН МІНДЕТТЕРІ</w:t>
                  </w:r>
                </w:p>
                <w:p w14:paraId="441C586B" w14:textId="77777777" w:rsidR="005A61FA" w:rsidRPr="00995D88" w:rsidRDefault="005A61FA" w:rsidP="005A61FA">
                  <w:pPr>
                    <w:pStyle w:val="a5"/>
                    <w:keepNext/>
                    <w:widowControl w:val="0"/>
                    <w:numPr>
                      <w:ilvl w:val="1"/>
                      <w:numId w:val="13"/>
                    </w:numPr>
                    <w:ind w:left="2" w:hanging="2"/>
                    <w:jc w:val="both"/>
                    <w:rPr>
                      <w:rFonts w:eastAsia="Arial Unicode MS"/>
                      <w:sz w:val="20"/>
                      <w:szCs w:val="20"/>
                      <w:lang w:val="kk-KZ"/>
                    </w:rPr>
                  </w:pPr>
                  <w:r w:rsidRPr="00995D88">
                    <w:rPr>
                      <w:rFonts w:eastAsia="Arial Unicode MS"/>
                      <w:sz w:val="20"/>
                      <w:szCs w:val="20"/>
                      <w:lang w:val="kk-KZ"/>
                    </w:rPr>
                    <w:t xml:space="preserve">Жеткізуші міндеттенеді: </w:t>
                  </w:r>
                </w:p>
                <w:p w14:paraId="0E78EA60"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permStart w:id="1352474487" w:edGrp="everyone"/>
                  <w:r w:rsidRPr="00995D88">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352474487"/>
                <w:p w14:paraId="4FC40EC2"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r w:rsidRPr="00995D88">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F7716EC"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r w:rsidRPr="00995D88">
                    <w:rPr>
                      <w:rFonts w:eastAsia="Arial Unicode MS"/>
                      <w:sz w:val="20"/>
                      <w:szCs w:val="20"/>
                      <w:lang w:val="kk-KZ"/>
                    </w:rPr>
                    <w:t>осы Шарт бойынша өзінің  міндеттемелерін ешкімге толықтай немесе ішінара бермеуге;</w:t>
                  </w:r>
                </w:p>
                <w:p w14:paraId="06B72B89"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 xml:space="preserve">Тапсырысшы міндеттенеді: </w:t>
                  </w:r>
                </w:p>
                <w:p w14:paraId="3C0DEB68"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D0CB6F1"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Шарт бойынша өзінің барлық басқа да  міндеттемелерін тиісінше орындауға.</w:t>
                  </w:r>
                </w:p>
                <w:p w14:paraId="6BD3244C" w14:textId="77777777" w:rsidR="005A61FA" w:rsidRPr="00995D88" w:rsidRDefault="005A61FA" w:rsidP="00F55C85">
                  <w:pPr>
                    <w:pStyle w:val="a5"/>
                    <w:keepNext/>
                    <w:widowControl w:val="0"/>
                    <w:tabs>
                      <w:tab w:val="left" w:pos="569"/>
                    </w:tabs>
                    <w:ind w:left="2"/>
                    <w:jc w:val="both"/>
                    <w:rPr>
                      <w:rFonts w:eastAsia="Arial Unicode MS"/>
                      <w:sz w:val="20"/>
                      <w:szCs w:val="20"/>
                      <w:lang w:val="kk-KZ"/>
                    </w:rPr>
                  </w:pPr>
                  <w:r w:rsidRPr="00995D88">
                    <w:rPr>
                      <w:rFonts w:eastAsia="Arial Unicode MS"/>
                      <w:sz w:val="20"/>
                      <w:szCs w:val="20"/>
                      <w:lang w:val="kk-KZ"/>
                    </w:rPr>
                    <w:t>Жеткізуші мынаған құқылы:</w:t>
                  </w:r>
                </w:p>
                <w:p w14:paraId="1E24756B"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жеткізілген Тауардың төлемін Шарттың ережелеріне сәйкес алуға;</w:t>
                  </w:r>
                </w:p>
                <w:p w14:paraId="77B93C72"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Тапсырыс берушіден Шарттың ережелерін тиісінше орындауды талап етуге.</w:t>
                  </w:r>
                </w:p>
                <w:p w14:paraId="1850D28F"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 xml:space="preserve">Тапсырыс беруші  мынаған құқылы: </w:t>
                  </w:r>
                </w:p>
                <w:p w14:paraId="6FAA7636" w14:textId="77777777" w:rsidR="005A61FA" w:rsidRPr="00995D88" w:rsidRDefault="005A61FA" w:rsidP="00F55C85">
                  <w:pPr>
                    <w:keepNext/>
                    <w:widowControl w:val="0"/>
                    <w:tabs>
                      <w:tab w:val="left" w:pos="0"/>
                    </w:tabs>
                    <w:spacing w:after="0"/>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7985F3A5"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22E0EEDD"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Жеткізуші өзінің шарттық міндеттемелерін  осы </w:t>
                  </w:r>
                  <w:r w:rsidRPr="00995D88">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2A3859BF" w14:textId="77777777" w:rsidR="005A61FA" w:rsidRPr="00995D88" w:rsidRDefault="005A61FA" w:rsidP="00F55C8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5.1.4. </w:t>
                  </w:r>
                  <w:r w:rsidRPr="00995D88">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ED7B679"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ТАРАПТАРДЫҢ ЖАУАПКЕРШІЛІГІ</w:t>
                  </w:r>
                </w:p>
                <w:p w14:paraId="448021BD"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029B2B14"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15D04275"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1925214"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563B65D"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ТЕЖЕУСІЗ КҮШ ЖАҒДАЙЛАРЫ</w:t>
                  </w:r>
                </w:p>
                <w:p w14:paraId="2D57D33F" w14:textId="77777777" w:rsidR="005A61FA" w:rsidRPr="00995D88" w:rsidRDefault="005A61FA" w:rsidP="00F55C8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D4FD9FA" w14:textId="77777777" w:rsidR="005A61FA" w:rsidRPr="00995D88" w:rsidRDefault="005A61FA" w:rsidP="00F55C8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B6A073E"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4DA48A92"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3C64F3F5" w14:textId="77777777" w:rsidR="005A61FA" w:rsidRPr="00995D88" w:rsidRDefault="005A61FA" w:rsidP="005A61FA">
                  <w:pPr>
                    <w:pStyle w:val="a5"/>
                    <w:keepNext/>
                    <w:widowControl w:val="0"/>
                    <w:numPr>
                      <w:ilvl w:val="0"/>
                      <w:numId w:val="13"/>
                    </w:numPr>
                    <w:tabs>
                      <w:tab w:val="left" w:pos="2025"/>
                    </w:tabs>
                    <w:jc w:val="center"/>
                    <w:rPr>
                      <w:rFonts w:eastAsia="Arial Unicode MS"/>
                      <w:b/>
                      <w:sz w:val="20"/>
                      <w:szCs w:val="20"/>
                      <w:lang w:val="kk-KZ"/>
                    </w:rPr>
                  </w:pPr>
                  <w:r w:rsidRPr="00995D88">
                    <w:rPr>
                      <w:rFonts w:eastAsia="Arial Unicode MS"/>
                      <w:b/>
                      <w:sz w:val="20"/>
                      <w:szCs w:val="20"/>
                      <w:lang w:val="kk-KZ"/>
                    </w:rPr>
                    <w:t>ҚҰПИЯЛЫҚ</w:t>
                  </w:r>
                </w:p>
                <w:p w14:paraId="07EFCD95"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15AE7CDC" w14:textId="77777777" w:rsidR="005A61FA" w:rsidRPr="00995D88" w:rsidRDefault="005A61FA" w:rsidP="00F55C85">
                  <w:pPr>
                    <w:keepNext/>
                    <w:widowControl w:val="0"/>
                    <w:spacing w:after="0" w:line="240" w:lineRule="auto"/>
                    <w:jc w:val="both"/>
                    <w:rPr>
                      <w:rFonts w:ascii="Times New Roman" w:eastAsia="Arial Unicode MS" w:hAnsi="Times New Roman" w:cs="Times New Roman"/>
                      <w:b/>
                      <w:sz w:val="20"/>
                      <w:szCs w:val="20"/>
                      <w:lang w:val="kk-KZ"/>
                    </w:rPr>
                  </w:pPr>
                </w:p>
                <w:p w14:paraId="61F8D272"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ДАУЛАРДЫ ШЕШУ ТӘРТІБІ</w:t>
                  </w:r>
                </w:p>
                <w:p w14:paraId="21AE470B"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35E82C7D"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6FF99CB"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6BBC72E" w14:textId="77777777" w:rsidR="005A61FA" w:rsidRPr="00995D88" w:rsidRDefault="005A61FA" w:rsidP="005A61FA">
                  <w:pPr>
                    <w:pStyle w:val="a5"/>
                    <w:keepNext/>
                    <w:widowControl w:val="0"/>
                    <w:numPr>
                      <w:ilvl w:val="0"/>
                      <w:numId w:val="13"/>
                    </w:numPr>
                    <w:tabs>
                      <w:tab w:val="left" w:pos="0"/>
                    </w:tabs>
                    <w:ind w:right="84"/>
                    <w:jc w:val="center"/>
                    <w:rPr>
                      <w:rFonts w:eastAsia="Arial Unicode MS"/>
                      <w:b/>
                      <w:sz w:val="20"/>
                      <w:szCs w:val="20"/>
                      <w:lang w:val="kk-KZ"/>
                    </w:rPr>
                  </w:pPr>
                  <w:r w:rsidRPr="00995D88">
                    <w:rPr>
                      <w:rFonts w:eastAsia="Arial Unicode MS"/>
                      <w:b/>
                      <w:sz w:val="20"/>
                      <w:szCs w:val="20"/>
                      <w:lang w:val="kk-KZ"/>
                    </w:rPr>
                    <w:t>ШАРТТЫҢ  ҚОЛДАНЫЛУ МЕРЗІМІ</w:t>
                  </w:r>
                </w:p>
                <w:p w14:paraId="5CD4FFA8"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36530508" w:edGrp="everyone"/>
                  <w:r w:rsidRPr="00995D88">
                    <w:rPr>
                      <w:rFonts w:ascii="Times New Roman" w:eastAsia="Arial Unicode MS" w:hAnsi="Times New Roman" w:cs="Times New Roman"/>
                      <w:sz w:val="20"/>
                      <w:szCs w:val="20"/>
                      <w:lang w:val="kk-KZ"/>
                    </w:rPr>
                    <w:t xml:space="preserve">2020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7260C8F6"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p>
                <w:permEnd w:id="1736530508"/>
                <w:p w14:paraId="060A8C04" w14:textId="77777777" w:rsidR="005A61FA" w:rsidRPr="00995D88" w:rsidRDefault="005A61FA" w:rsidP="005A61FA">
                  <w:pPr>
                    <w:pStyle w:val="a5"/>
                    <w:keepNext/>
                    <w:numPr>
                      <w:ilvl w:val="0"/>
                      <w:numId w:val="13"/>
                    </w:numPr>
                    <w:jc w:val="center"/>
                    <w:rPr>
                      <w:rFonts w:eastAsia="Arial Unicode MS"/>
                      <w:b/>
                      <w:sz w:val="20"/>
                      <w:szCs w:val="20"/>
                      <w:lang w:val="kk-KZ"/>
                    </w:rPr>
                  </w:pPr>
                  <w:r w:rsidRPr="00995D88">
                    <w:rPr>
                      <w:rFonts w:eastAsia="Arial Unicode MS"/>
                      <w:b/>
                      <w:sz w:val="20"/>
                      <w:szCs w:val="20"/>
                      <w:lang w:val="kk-KZ"/>
                    </w:rPr>
                    <w:t>ҚОРЫТЫНДЫ ЕРЕЖЕЛЕР</w:t>
                  </w:r>
                </w:p>
                <w:p w14:paraId="5DAA38AA"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64CA8F9"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5FB42C8"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33DC2D5"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6368267D"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2D9983B2"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755E07EC"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3362D4C8"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11.5. Бір Тарап екінші Тарапқа Шартқа сәйкес </w:t>
                  </w:r>
                  <w:r w:rsidRPr="00995D88">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189D3CC"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F8F1C77" w14:textId="77777777" w:rsidR="005A61FA" w:rsidRPr="00995D88" w:rsidRDefault="005A61FA" w:rsidP="00F55C85">
                  <w:pPr>
                    <w:spacing w:after="0" w:line="240" w:lineRule="auto"/>
                    <w:ind w:left="34"/>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043D5AD" w14:textId="77777777" w:rsidR="005A61FA" w:rsidRPr="00995D88" w:rsidRDefault="005A61FA" w:rsidP="00F55C85">
                  <w:pPr>
                    <w:pStyle w:val="a5"/>
                    <w:widowControl w:val="0"/>
                    <w:ind w:left="0"/>
                    <w:jc w:val="both"/>
                    <w:rPr>
                      <w:rFonts w:eastAsia="Arial Unicode MS"/>
                      <w:sz w:val="20"/>
                      <w:szCs w:val="20"/>
                      <w:lang w:val="kk-KZ" w:eastAsia="en-US"/>
                    </w:rPr>
                  </w:pPr>
                  <w:r w:rsidRPr="00995D88">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05691C87" w14:textId="77777777" w:rsidR="005A61FA" w:rsidRPr="00995D88" w:rsidRDefault="005A61FA" w:rsidP="00F55C85">
                  <w:pPr>
                    <w:pStyle w:val="a5"/>
                    <w:widowControl w:val="0"/>
                    <w:ind w:left="0"/>
                    <w:jc w:val="both"/>
                    <w:rPr>
                      <w:rFonts w:eastAsia="Arial Unicode MS"/>
                      <w:sz w:val="20"/>
                      <w:szCs w:val="20"/>
                      <w:lang w:val="kk-KZ" w:eastAsia="en-US"/>
                    </w:rPr>
                  </w:pPr>
                </w:p>
                <w:p w14:paraId="2C780FE1"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1506045B"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«Тапсырысшы»</w:t>
                  </w:r>
                </w:p>
                <w:p w14:paraId="22E1D3D4" w14:textId="77777777" w:rsidR="005A61FA" w:rsidRPr="00995D88" w:rsidRDefault="005A61FA" w:rsidP="00F55C85">
                  <w:pPr>
                    <w:tabs>
                      <w:tab w:val="left" w:pos="3640"/>
                    </w:tabs>
                    <w:spacing w:after="0" w:line="240" w:lineRule="auto"/>
                    <w:rPr>
                      <w:rFonts w:ascii="Times New Roman" w:hAnsi="Times New Roman" w:cs="Times New Roman"/>
                      <w:b/>
                      <w:sz w:val="20"/>
                      <w:szCs w:val="20"/>
                      <w:lang w:val="kk-KZ"/>
                    </w:rPr>
                  </w:pPr>
                  <w:r w:rsidRPr="00995D88">
                    <w:rPr>
                      <w:rFonts w:ascii="Times New Roman" w:hAnsi="Times New Roman" w:cs="Times New Roman"/>
                      <w:b/>
                      <w:sz w:val="20"/>
                      <w:szCs w:val="20"/>
                      <w:lang w:val="kk-KZ"/>
                    </w:rPr>
                    <w:t>"Қазақ онкология және радиология ғылыми-зерттеу институты" АҚ</w:t>
                  </w:r>
                </w:p>
                <w:p w14:paraId="4C882B68"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г.Алматы, Алмалинский район, проспект Абая, 91</w:t>
                  </w:r>
                </w:p>
                <w:p w14:paraId="1EF601E3"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БСН 990240007098</w:t>
                  </w:r>
                </w:p>
                <w:p w14:paraId="5EB3116B"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БСК ALMNKZKA</w:t>
                  </w:r>
                </w:p>
                <w:p w14:paraId="16B0194E"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 xml:space="preserve">ЖСК KZ88826A1KZTD2021867 </w:t>
                  </w:r>
                </w:p>
                <w:p w14:paraId="7CC77A3B"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"АТФБанк" АҚ</w:t>
                  </w:r>
                </w:p>
                <w:p w14:paraId="0BA932C8"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Тел.: 8(727)2921075</w:t>
                  </w:r>
                </w:p>
                <w:p w14:paraId="750DD42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ermStart w:id="1407779137" w:edGrp="everyone"/>
                </w:p>
                <w:p w14:paraId="2E91EB63" w14:textId="77777777" w:rsidR="005A61FA" w:rsidRPr="00995D88" w:rsidRDefault="005A61FA" w:rsidP="00F55C85">
                  <w:pPr>
                    <w:widowControl w:val="0"/>
                    <w:spacing w:after="0" w:line="240" w:lineRule="auto"/>
                    <w:jc w:val="both"/>
                    <w:rPr>
                      <w:rFonts w:ascii="Times New Roman" w:hAnsi="Times New Roman" w:cs="Times New Roman"/>
                      <w:b/>
                      <w:sz w:val="20"/>
                      <w:szCs w:val="20"/>
                      <w:lang w:val="kk-KZ"/>
                    </w:rPr>
                  </w:pPr>
                  <w:r w:rsidRPr="00995D88">
                    <w:rPr>
                      <w:rStyle w:val="afa"/>
                      <w:rFonts w:ascii="Times New Roman" w:hAnsi="Times New Roman" w:cs="Times New Roman"/>
                      <w:sz w:val="20"/>
                      <w:szCs w:val="20"/>
                      <w:lang w:val="kk-KZ"/>
                    </w:rPr>
                    <w:t>Басқарма төрайымы</w:t>
                  </w:r>
                  <w:r w:rsidRPr="00995D88">
                    <w:rPr>
                      <w:rStyle w:val="afa"/>
                      <w:rFonts w:ascii="Times New Roman" w:hAnsi="Times New Roman" w:cs="Times New Roman"/>
                      <w:color w:val="428BCA"/>
                      <w:sz w:val="20"/>
                      <w:szCs w:val="20"/>
                      <w:shd w:val="clear" w:color="auto" w:fill="F9F9F9"/>
                      <w:lang w:val="kk-KZ"/>
                    </w:rPr>
                    <w:t> </w:t>
                  </w:r>
                  <w:r w:rsidRPr="00995D88">
                    <w:rPr>
                      <w:rStyle w:val="afa"/>
                      <w:rFonts w:ascii="Times New Roman" w:hAnsi="Times New Roman" w:cs="Times New Roman"/>
                      <w:sz w:val="20"/>
                      <w:szCs w:val="20"/>
                      <w:shd w:val="clear" w:color="auto" w:fill="F9F9F9"/>
                      <w:lang w:val="kk-KZ"/>
                    </w:rPr>
                    <w:t>м.а.</w:t>
                  </w:r>
                  <w:permEnd w:id="1407779137"/>
                </w:p>
                <w:p w14:paraId="2F00066A"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
                <w:p w14:paraId="2F02D4F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_____________________ Кайдарова Д. Р.</w:t>
                  </w:r>
                </w:p>
                <w:p w14:paraId="1AB1EEDD"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(қолы)</w:t>
                  </w:r>
                </w:p>
                <w:p w14:paraId="37255EEA"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МП</w:t>
                  </w:r>
                </w:p>
                <w:p w14:paraId="2FB70D8D"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p>
                <w:p w14:paraId="1C8FAC32"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«Жеткізуші»</w:t>
                  </w:r>
                </w:p>
                <w:p w14:paraId="4ECDC910"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«_______» ЖШС   </w:t>
                  </w:r>
                </w:p>
                <w:p w14:paraId="47A74EEB"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r w:rsidRPr="00995D88">
                    <w:rPr>
                      <w:rFonts w:ascii="Times New Roman" w:eastAsia="Times New Roman" w:hAnsi="Times New Roman" w:cs="Times New Roman"/>
                      <w:sz w:val="20"/>
                      <w:szCs w:val="20"/>
                      <w:lang w:val="kk-KZ"/>
                    </w:rPr>
                    <w:t xml:space="preserve">Заңды мекенжайы: </w:t>
                  </w:r>
                </w:p>
                <w:p w14:paraId="788B5A9E"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p>
                <w:p w14:paraId="15206A05"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r w:rsidRPr="00995D88">
                    <w:rPr>
                      <w:rFonts w:ascii="Times New Roman" w:eastAsia="Times New Roman" w:hAnsi="Times New Roman" w:cs="Times New Roman"/>
                      <w:sz w:val="20"/>
                      <w:szCs w:val="20"/>
                      <w:lang w:val="kk-KZ"/>
                    </w:rPr>
                    <w:t xml:space="preserve"> </w:t>
                  </w:r>
                </w:p>
                <w:p w14:paraId="178FF6CB"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      </w:t>
                  </w:r>
                </w:p>
                <w:p w14:paraId="08FB8D56"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__________________  </w:t>
                  </w:r>
                  <w:r w:rsidRPr="00995D88">
                    <w:rPr>
                      <w:rFonts w:ascii="Times New Roman" w:eastAsia="Times New Roman" w:hAnsi="Times New Roman" w:cs="Times New Roman"/>
                      <w:sz w:val="20"/>
                      <w:szCs w:val="20"/>
                      <w:lang w:val="kk-KZ"/>
                    </w:rPr>
                    <w:t>(подпись)</w:t>
                  </w:r>
                </w:p>
                <w:p w14:paraId="3569C993"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p>
                <w:p w14:paraId="3666E21F"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МО</w:t>
                  </w:r>
                </w:p>
              </w:tc>
              <w:tc>
                <w:tcPr>
                  <w:tcW w:w="5212" w:type="dxa"/>
                  <w:shd w:val="clear" w:color="auto" w:fill="auto"/>
                </w:tcPr>
                <w:p w14:paraId="23FD914F"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r w:rsidRPr="00995D88">
                    <w:rPr>
                      <w:rFonts w:ascii="Times New Roman" w:eastAsia="Arial Unicode MS" w:hAnsi="Times New Roman" w:cs="Times New Roman"/>
                      <w:b/>
                      <w:bCs/>
                      <w:color w:val="000000"/>
                      <w:sz w:val="20"/>
                      <w:szCs w:val="20"/>
                    </w:rPr>
                    <w:lastRenderedPageBreak/>
                    <w:t xml:space="preserve">Договор  № </w:t>
                  </w:r>
                  <w:permStart w:id="50948703" w:edGrp="everyone"/>
                  <w:r w:rsidRPr="00995D88">
                    <w:rPr>
                      <w:rFonts w:ascii="Times New Roman" w:eastAsia="Arial Unicode MS" w:hAnsi="Times New Roman" w:cs="Times New Roman"/>
                      <w:b/>
                      <w:bCs/>
                      <w:color w:val="000000"/>
                      <w:sz w:val="20"/>
                      <w:szCs w:val="20"/>
                    </w:rPr>
                    <w:t xml:space="preserve">                   </w:t>
                  </w:r>
                </w:p>
                <w:permEnd w:id="50948703"/>
                <w:p w14:paraId="51BC5991"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r w:rsidRPr="00995D88">
                    <w:rPr>
                      <w:rFonts w:ascii="Times New Roman" w:eastAsia="Arial Unicode MS" w:hAnsi="Times New Roman" w:cs="Times New Roman"/>
                      <w:b/>
                      <w:bCs/>
                      <w:color w:val="000000"/>
                      <w:sz w:val="20"/>
                      <w:szCs w:val="20"/>
                    </w:rPr>
                    <w:t>о закупках товара</w:t>
                  </w:r>
                </w:p>
                <w:p w14:paraId="41C4EFA9"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p>
                <w:p w14:paraId="3B2AF405" w14:textId="77777777" w:rsidR="005A61FA" w:rsidRPr="00995D88" w:rsidRDefault="005A61FA" w:rsidP="00F55C85">
                  <w:pPr>
                    <w:keepNext/>
                    <w:spacing w:after="0" w:line="240" w:lineRule="auto"/>
                    <w:ind w:firstLine="34"/>
                    <w:jc w:val="both"/>
                    <w:rPr>
                      <w:rFonts w:ascii="Times New Roman" w:eastAsia="Arial Unicode MS" w:hAnsi="Times New Roman" w:cs="Times New Roman"/>
                      <w:snapToGrid w:val="0"/>
                      <w:sz w:val="20"/>
                      <w:szCs w:val="20"/>
                      <w:lang w:val="kk-KZ"/>
                    </w:rPr>
                  </w:pPr>
                  <w:r w:rsidRPr="00995D88">
                    <w:rPr>
                      <w:rFonts w:ascii="Times New Roman" w:eastAsia="Arial Unicode MS" w:hAnsi="Times New Roman" w:cs="Times New Roman"/>
                      <w:snapToGrid w:val="0"/>
                      <w:sz w:val="20"/>
                      <w:szCs w:val="20"/>
                    </w:rPr>
                    <w:t xml:space="preserve">г. Алматы                            </w:t>
                  </w:r>
                  <w:permStart w:id="639379986" w:edGrp="everyone"/>
                  <w:r w:rsidRPr="00995D88">
                    <w:rPr>
                      <w:rFonts w:ascii="Times New Roman" w:eastAsia="Arial Unicode MS" w:hAnsi="Times New Roman" w:cs="Times New Roman"/>
                      <w:snapToGrid w:val="0"/>
                      <w:sz w:val="20"/>
                      <w:szCs w:val="20"/>
                    </w:rPr>
                    <w:t xml:space="preserve">«____» ___________ </w:t>
                  </w:r>
                  <w:permEnd w:id="639379986"/>
                  <w:r w:rsidRPr="00995D88">
                    <w:rPr>
                      <w:rFonts w:ascii="Times New Roman" w:eastAsia="Arial Unicode MS" w:hAnsi="Times New Roman" w:cs="Times New Roman"/>
                      <w:snapToGrid w:val="0"/>
                      <w:sz w:val="20"/>
                      <w:szCs w:val="20"/>
                    </w:rPr>
                    <w:t>2020 года</w:t>
                  </w:r>
                </w:p>
                <w:p w14:paraId="79E0448C"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p>
                <w:p w14:paraId="2BB29BCF" w14:textId="77777777" w:rsidR="005A61FA" w:rsidRPr="00995D88" w:rsidRDefault="005A61FA" w:rsidP="00F55C85">
                  <w:pPr>
                    <w:keepNext/>
                    <w:widowControl w:val="0"/>
                    <w:spacing w:after="0" w:line="240" w:lineRule="auto"/>
                    <w:jc w:val="both"/>
                    <w:rPr>
                      <w:rFonts w:ascii="Times New Roman" w:eastAsia="Times New Roman" w:hAnsi="Times New Roman" w:cs="Times New Roman"/>
                      <w:sz w:val="20"/>
                      <w:szCs w:val="20"/>
                    </w:rPr>
                  </w:pPr>
                  <w:r w:rsidRPr="00995D88">
                    <w:rPr>
                      <w:rFonts w:ascii="Times New Roman" w:eastAsia="Times New Roman" w:hAnsi="Times New Roman" w:cs="Times New Roman"/>
                      <w:b/>
                      <w:sz w:val="20"/>
                      <w:szCs w:val="20"/>
                      <w:lang w:val="kk-KZ"/>
                    </w:rPr>
                    <w:t>АО</w:t>
                  </w:r>
                  <w:r w:rsidRPr="00995D88">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995D88">
                    <w:rPr>
                      <w:rFonts w:ascii="Times New Roman" w:eastAsia="Times New Roman" w:hAnsi="Times New Roman" w:cs="Times New Roman"/>
                      <w:sz w:val="20"/>
                      <w:szCs w:val="20"/>
                    </w:rPr>
                    <w:t xml:space="preserve">, именуемый (ое)(ая) в дальнейшем </w:t>
                  </w:r>
                  <w:r w:rsidRPr="00995D88">
                    <w:rPr>
                      <w:rFonts w:ascii="Times New Roman" w:eastAsia="Times New Roman" w:hAnsi="Times New Roman" w:cs="Times New Roman"/>
                      <w:b/>
                      <w:sz w:val="20"/>
                      <w:szCs w:val="20"/>
                    </w:rPr>
                    <w:t>«Заказчик»</w:t>
                  </w:r>
                  <w:r w:rsidRPr="00995D88">
                    <w:rPr>
                      <w:rFonts w:ascii="Times New Roman" w:eastAsia="Times New Roman" w:hAnsi="Times New Roman" w:cs="Times New Roman"/>
                      <w:sz w:val="20"/>
                      <w:szCs w:val="20"/>
                    </w:rPr>
                    <w:t xml:space="preserve">, от лица которого выступает </w:t>
                  </w:r>
                </w:p>
                <w:p w14:paraId="7E100BDE"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Times New Roman" w:hAnsi="Times New Roman" w:cs="Times New Roman"/>
                      <w:b/>
                      <w:sz w:val="20"/>
                      <w:szCs w:val="20"/>
                    </w:rPr>
                    <w:t>И.о.</w:t>
                  </w:r>
                  <w:r w:rsidRPr="00995D88">
                    <w:rPr>
                      <w:rFonts w:ascii="Times New Roman" w:eastAsia="Times New Roman" w:hAnsi="Times New Roman" w:cs="Times New Roman"/>
                      <w:b/>
                      <w:sz w:val="20"/>
                      <w:szCs w:val="20"/>
                      <w:lang w:val="kk-KZ"/>
                    </w:rPr>
                    <w:t xml:space="preserve"> Председателя правления </w:t>
                  </w:r>
                  <w:r w:rsidRPr="00995D88">
                    <w:rPr>
                      <w:rFonts w:ascii="Times New Roman" w:eastAsia="Times New Roman" w:hAnsi="Times New Roman" w:cs="Times New Roman"/>
                      <w:b/>
                      <w:sz w:val="20"/>
                      <w:szCs w:val="20"/>
                    </w:rPr>
                    <w:t>Кайдарова Д.Р.</w:t>
                  </w:r>
                  <w:r w:rsidRPr="00995D88">
                    <w:rPr>
                      <w:rFonts w:ascii="Times New Roman" w:eastAsia="Times New Roman" w:hAnsi="Times New Roman" w:cs="Times New Roman"/>
                      <w:sz w:val="20"/>
                      <w:szCs w:val="20"/>
                    </w:rPr>
                    <w:t xml:space="preserve">, действующая на основании </w:t>
                  </w:r>
                  <w:r w:rsidRPr="00995D88">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995D88">
                    <w:rPr>
                      <w:rFonts w:ascii="Times New Roman" w:eastAsia="Times New Roman" w:hAnsi="Times New Roman" w:cs="Times New Roman"/>
                      <w:sz w:val="20"/>
                      <w:szCs w:val="20"/>
                    </w:rPr>
                    <w:t xml:space="preserve"> действующая на основании </w:t>
                  </w:r>
                  <w:r w:rsidRPr="00995D88">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с одной стороны, и</w:t>
                  </w:r>
                  <w:r w:rsidRPr="00995D88">
                    <w:rPr>
                      <w:rFonts w:ascii="Times New Roman" w:eastAsia="Arial Unicode MS" w:hAnsi="Times New Roman" w:cs="Times New Roman"/>
                      <w:sz w:val="20"/>
                      <w:szCs w:val="20"/>
                      <w:lang w:val="kk-KZ"/>
                    </w:rPr>
                    <w:t xml:space="preserve"> </w:t>
                  </w:r>
                  <w:r w:rsidRPr="00995D88">
                    <w:rPr>
                      <w:rFonts w:ascii="Times New Roman" w:eastAsia="Times New Roman" w:hAnsi="Times New Roman" w:cs="Times New Roman"/>
                      <w:b/>
                      <w:sz w:val="20"/>
                      <w:szCs w:val="20"/>
                      <w:lang w:val="kk-KZ"/>
                    </w:rPr>
                    <w:t xml:space="preserve">ТОО «_______», </w:t>
                  </w:r>
                  <w:r w:rsidRPr="00995D88">
                    <w:rPr>
                      <w:rFonts w:ascii="Times New Roman" w:eastAsia="Times New Roman" w:hAnsi="Times New Roman" w:cs="Times New Roman"/>
                      <w:sz w:val="20"/>
                      <w:szCs w:val="20"/>
                    </w:rPr>
                    <w:t>именуемое в дальнейшем</w:t>
                  </w:r>
                  <w:r w:rsidRPr="00995D88">
                    <w:rPr>
                      <w:rFonts w:ascii="Times New Roman" w:eastAsia="Times New Roman" w:hAnsi="Times New Roman" w:cs="Times New Roman"/>
                      <w:b/>
                      <w:sz w:val="20"/>
                      <w:szCs w:val="20"/>
                    </w:rPr>
                    <w:t xml:space="preserve"> «Поставщик», </w:t>
                  </w:r>
                  <w:r w:rsidRPr="00995D88">
                    <w:rPr>
                      <w:rFonts w:ascii="Times New Roman" w:eastAsia="Times New Roman" w:hAnsi="Times New Roman" w:cs="Times New Roman"/>
                      <w:sz w:val="20"/>
                      <w:szCs w:val="20"/>
                    </w:rPr>
                    <w:t>в лиц</w:t>
                  </w:r>
                  <w:r w:rsidRPr="00995D88">
                    <w:rPr>
                      <w:rFonts w:ascii="Times New Roman" w:eastAsia="Times New Roman" w:hAnsi="Times New Roman" w:cs="Times New Roman"/>
                      <w:sz w:val="20"/>
                      <w:szCs w:val="20"/>
                      <w:lang w:val="kk-KZ"/>
                    </w:rPr>
                    <w:t>е __________</w:t>
                  </w:r>
                  <w:r w:rsidRPr="00995D88">
                    <w:rPr>
                      <w:rFonts w:ascii="Times New Roman" w:eastAsia="Times New Roman" w:hAnsi="Times New Roman" w:cs="Times New Roman"/>
                      <w:b/>
                      <w:sz w:val="20"/>
                      <w:szCs w:val="20"/>
                    </w:rPr>
                    <w:t xml:space="preserve">, </w:t>
                  </w:r>
                  <w:r w:rsidRPr="00995D88">
                    <w:rPr>
                      <w:rFonts w:ascii="Times New Roman" w:eastAsia="Times New Roman" w:hAnsi="Times New Roman" w:cs="Times New Roman"/>
                      <w:sz w:val="20"/>
                      <w:szCs w:val="20"/>
                    </w:rPr>
                    <w:t>действующей</w:t>
                  </w:r>
                  <w:r w:rsidRPr="00995D88">
                    <w:rPr>
                      <w:rFonts w:ascii="Times New Roman" w:eastAsia="Times New Roman" w:hAnsi="Times New Roman" w:cs="Times New Roman"/>
                      <w:sz w:val="20"/>
                      <w:szCs w:val="20"/>
                      <w:lang w:val="kk-KZ"/>
                    </w:rPr>
                    <w:t xml:space="preserve"> </w:t>
                  </w:r>
                  <w:r w:rsidRPr="00995D88">
                    <w:rPr>
                      <w:rFonts w:ascii="Times New Roman" w:eastAsia="Times New Roman" w:hAnsi="Times New Roman" w:cs="Times New Roman"/>
                      <w:sz w:val="20"/>
                      <w:szCs w:val="20"/>
                    </w:rPr>
                    <w:t xml:space="preserve"> на основании ______________</w:t>
                  </w:r>
                  <w:r w:rsidRPr="00995D88">
                    <w:rPr>
                      <w:rFonts w:ascii="Times New Roman" w:eastAsia="Times New Roman" w:hAnsi="Times New Roman" w:cs="Times New Roman"/>
                      <w:sz w:val="20"/>
                      <w:szCs w:val="20"/>
                      <w:lang w:val="kk-KZ"/>
                    </w:rPr>
                    <w:t>,</w:t>
                  </w:r>
                  <w:r w:rsidRPr="00995D88">
                    <w:rPr>
                      <w:rFonts w:ascii="Times New Roman" w:eastAsia="Times New Roman" w:hAnsi="Times New Roman" w:cs="Times New Roman"/>
                      <w:sz w:val="20"/>
                      <w:szCs w:val="20"/>
                    </w:rPr>
                    <w:t xml:space="preserve"> с другой стороны, в дальнейшем совместно именуемые «Стороны»,</w:t>
                  </w:r>
                  <w:r w:rsidRPr="00995D88">
                    <w:rPr>
                      <w:rFonts w:ascii="Times New Roman" w:eastAsia="Arial Unicode MS" w:hAnsi="Times New Roman" w:cs="Times New Roman"/>
                      <w:sz w:val="20"/>
                      <w:szCs w:val="20"/>
                    </w:rPr>
                    <w:t xml:space="preserve"> в соответствии с главой 10 постановления Правительства РК от 30 октября 2009 года №1729 «Об утверждении Правил организации и проведения закупа лекарственных средств и медицинских изделий, фармацевтических услуг»,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8A44247" w14:textId="77777777" w:rsidR="005A61FA" w:rsidRPr="00995D88" w:rsidRDefault="005A61FA" w:rsidP="005A61FA">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ОСНОВНЫЕ ПОЛОЖЕНИЯ</w:t>
                  </w:r>
                </w:p>
                <w:p w14:paraId="608F76BB"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7ACAD512" w14:textId="77777777" w:rsidR="005A61FA" w:rsidRPr="00995D88" w:rsidRDefault="005A61FA" w:rsidP="005A61FA">
                  <w:pPr>
                    <w:pStyle w:val="a5"/>
                    <w:widowControl w:val="0"/>
                    <w:numPr>
                      <w:ilvl w:val="0"/>
                      <w:numId w:val="25"/>
                    </w:numPr>
                    <w:ind w:left="12" w:hanging="12"/>
                    <w:jc w:val="both"/>
                    <w:rPr>
                      <w:rFonts w:eastAsia="Arial Unicode MS"/>
                      <w:sz w:val="20"/>
                      <w:szCs w:val="20"/>
                      <w:lang w:val="kk-KZ"/>
                    </w:rPr>
                  </w:pPr>
                  <w:r w:rsidRPr="00995D88">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525D1E61" w14:textId="77777777" w:rsidR="005A61FA" w:rsidRPr="00995D88" w:rsidRDefault="005A61FA" w:rsidP="005A61FA">
                  <w:pPr>
                    <w:pStyle w:val="a5"/>
                    <w:widowControl w:val="0"/>
                    <w:numPr>
                      <w:ilvl w:val="0"/>
                      <w:numId w:val="25"/>
                    </w:numPr>
                    <w:ind w:left="12" w:hanging="12"/>
                    <w:jc w:val="both"/>
                    <w:rPr>
                      <w:rFonts w:eastAsia="Arial Unicode MS"/>
                      <w:sz w:val="20"/>
                      <w:szCs w:val="20"/>
                      <w:lang w:val="kk-KZ"/>
                    </w:rPr>
                  </w:pPr>
                  <w:r w:rsidRPr="00995D88">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9635F68" w14:textId="77777777" w:rsidR="005A61FA" w:rsidRPr="00995D88" w:rsidRDefault="005A61FA" w:rsidP="005A61FA">
                  <w:pPr>
                    <w:pStyle w:val="a5"/>
                    <w:widowControl w:val="0"/>
                    <w:numPr>
                      <w:ilvl w:val="0"/>
                      <w:numId w:val="25"/>
                    </w:numPr>
                    <w:tabs>
                      <w:tab w:val="left" w:pos="540"/>
                      <w:tab w:val="left" w:pos="1440"/>
                    </w:tabs>
                    <w:ind w:left="12" w:hanging="12"/>
                    <w:jc w:val="both"/>
                    <w:rPr>
                      <w:rFonts w:eastAsia="Arial Unicode MS"/>
                      <w:sz w:val="20"/>
                      <w:szCs w:val="20"/>
                      <w:lang w:val="kk-KZ"/>
                    </w:rPr>
                  </w:pPr>
                  <w:r w:rsidRPr="00995D88">
                    <w:rPr>
                      <w:rFonts w:eastAsia="Arial Unicode MS"/>
                      <w:sz w:val="20"/>
                      <w:szCs w:val="20"/>
                    </w:rPr>
                    <w:t xml:space="preserve"> </w:t>
                  </w:r>
                  <w:r w:rsidRPr="00995D88">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44FEF66" w14:textId="77777777" w:rsidR="005A61FA" w:rsidRPr="00995D88" w:rsidRDefault="005A61FA" w:rsidP="005A61FA">
                  <w:pPr>
                    <w:pStyle w:val="a5"/>
                    <w:widowControl w:val="0"/>
                    <w:numPr>
                      <w:ilvl w:val="0"/>
                      <w:numId w:val="26"/>
                    </w:numPr>
                    <w:ind w:left="12" w:hanging="12"/>
                    <w:jc w:val="both"/>
                    <w:rPr>
                      <w:rFonts w:eastAsia="Arial Unicode MS"/>
                      <w:sz w:val="20"/>
                      <w:szCs w:val="20"/>
                      <w:lang w:val="kk-KZ"/>
                    </w:rPr>
                  </w:pPr>
                  <w:r w:rsidRPr="00995D88">
                    <w:rPr>
                      <w:rFonts w:eastAsia="Arial Unicode MS"/>
                      <w:sz w:val="20"/>
                      <w:szCs w:val="20"/>
                      <w:lang w:val="kk-KZ"/>
                    </w:rPr>
                    <w:t xml:space="preserve">настоящий Договор; </w:t>
                  </w:r>
                </w:p>
                <w:p w14:paraId="199FF4FF" w14:textId="77777777" w:rsidR="005A61FA" w:rsidRPr="00995D88" w:rsidRDefault="005A61FA" w:rsidP="005A61FA">
                  <w:pPr>
                    <w:pStyle w:val="a5"/>
                    <w:widowControl w:val="0"/>
                    <w:numPr>
                      <w:ilvl w:val="0"/>
                      <w:numId w:val="26"/>
                    </w:numPr>
                    <w:ind w:left="12" w:hanging="12"/>
                    <w:jc w:val="both"/>
                    <w:rPr>
                      <w:rFonts w:eastAsia="Arial Unicode MS"/>
                      <w:sz w:val="20"/>
                      <w:szCs w:val="20"/>
                      <w:lang w:val="kk-KZ"/>
                    </w:rPr>
                  </w:pPr>
                  <w:r w:rsidRPr="00995D88">
                    <w:rPr>
                      <w:rFonts w:eastAsia="Arial Unicode MS"/>
                      <w:sz w:val="20"/>
                      <w:szCs w:val="20"/>
                      <w:lang w:val="kk-KZ"/>
                    </w:rPr>
                    <w:t>Техническая спецификация  товара (Приложение №1 к настоящему Договору);</w:t>
                  </w:r>
                </w:p>
                <w:p w14:paraId="2886A56B"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5084B7FC" w14:textId="77777777" w:rsidR="005A61FA" w:rsidRPr="00995D88" w:rsidRDefault="005A61FA" w:rsidP="005A61FA">
                  <w:pPr>
                    <w:pStyle w:val="a5"/>
                    <w:widowControl w:val="0"/>
                    <w:numPr>
                      <w:ilvl w:val="0"/>
                      <w:numId w:val="12"/>
                    </w:numPr>
                    <w:jc w:val="center"/>
                    <w:rPr>
                      <w:rFonts w:eastAsia="Arial Unicode MS"/>
                      <w:b/>
                      <w:sz w:val="20"/>
                      <w:szCs w:val="20"/>
                      <w:lang w:val="kk-KZ"/>
                    </w:rPr>
                  </w:pPr>
                  <w:r w:rsidRPr="00995D88">
                    <w:rPr>
                      <w:rFonts w:eastAsia="Arial Unicode MS"/>
                      <w:b/>
                      <w:sz w:val="20"/>
                      <w:szCs w:val="20"/>
                      <w:lang w:val="kk-KZ"/>
                    </w:rPr>
                    <w:t>ПРЕДМЕТ ДОГОВОРА</w:t>
                  </w:r>
                </w:p>
                <w:p w14:paraId="0E932EA5" w14:textId="77777777" w:rsidR="005A61FA" w:rsidRPr="00995D88" w:rsidRDefault="005A61FA" w:rsidP="005A61FA">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995D88">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995D88">
                    <w:rPr>
                      <w:rFonts w:ascii="Times New Roman" w:eastAsia="Arial Unicode MS" w:hAnsi="Times New Roman" w:cs="Times New Roman"/>
                      <w:b/>
                      <w:sz w:val="20"/>
                      <w:szCs w:val="20"/>
                      <w:lang w:val="kk-KZ"/>
                    </w:rPr>
                    <w:t>медикаментов</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995D88">
                    <w:rPr>
                      <w:rFonts w:ascii="Times New Roman" w:eastAsia="Arial Unicode MS" w:hAnsi="Times New Roman" w:cs="Times New Roman"/>
                      <w:sz w:val="20"/>
                      <w:szCs w:val="20"/>
                      <w:lang w:val="kk-KZ"/>
                    </w:rPr>
                    <w:t>в офис Заказчика</w:t>
                  </w:r>
                  <w:r w:rsidRPr="00995D88">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 xml:space="preserve"> предусмотренных настоящим Договором.</w:t>
                  </w:r>
                </w:p>
                <w:p w14:paraId="3F71193A" w14:textId="77777777" w:rsidR="005A61FA" w:rsidRPr="00995D88" w:rsidRDefault="005A61FA" w:rsidP="00F55C8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sz w:val="20"/>
                      <w:szCs w:val="20"/>
                    </w:rPr>
                    <w:t xml:space="preserve"> </w:t>
                  </w:r>
                  <w:r w:rsidRPr="00995D88">
                    <w:rPr>
                      <w:rFonts w:ascii="Times New Roman" w:eastAsia="Arial Unicode MS" w:hAnsi="Times New Roman" w:cs="Times New Roman"/>
                      <w:b/>
                      <w:sz w:val="20"/>
                      <w:szCs w:val="20"/>
                      <w:lang w:val="kk-KZ"/>
                    </w:rPr>
                    <w:t>ЦЕНА ДОГОВОРА И ПОРЯДОК ОПЛАТЫ</w:t>
                  </w:r>
                </w:p>
                <w:p w14:paraId="70E1A321" w14:textId="77777777" w:rsidR="005A61FA" w:rsidRPr="00995D88" w:rsidRDefault="005A61FA" w:rsidP="005A61FA">
                  <w:pPr>
                    <w:pStyle w:val="a5"/>
                    <w:widowControl w:val="0"/>
                    <w:numPr>
                      <w:ilvl w:val="1"/>
                      <w:numId w:val="12"/>
                    </w:numPr>
                    <w:ind w:left="12" w:firstLine="0"/>
                    <w:jc w:val="both"/>
                    <w:rPr>
                      <w:rFonts w:eastAsia="Arial Unicode MS"/>
                      <w:sz w:val="20"/>
                      <w:szCs w:val="20"/>
                      <w:lang w:val="kk-KZ"/>
                    </w:rPr>
                  </w:pPr>
                  <w:r w:rsidRPr="00995D88">
                    <w:rPr>
                      <w:rFonts w:eastAsia="Arial Unicode MS"/>
                      <w:sz w:val="20"/>
                      <w:szCs w:val="20"/>
                      <w:lang w:val="kk-KZ"/>
                    </w:rPr>
                    <w:t>Цена Договора составляет __________</w:t>
                  </w:r>
                  <w:r w:rsidRPr="00995D88">
                    <w:rPr>
                      <w:rFonts w:eastAsia="Arial Unicode MS"/>
                      <w:b/>
                      <w:sz w:val="20"/>
                      <w:szCs w:val="20"/>
                      <w:lang w:val="kk-KZ"/>
                    </w:rPr>
                    <w:t xml:space="preserve"> (_____) тенге 00 тиын </w:t>
                  </w:r>
                  <w:r w:rsidRPr="00995D88">
                    <w:rPr>
                      <w:rFonts w:eastAsia="Arial Unicode MS"/>
                      <w:sz w:val="20"/>
                      <w:szCs w:val="20"/>
                      <w:lang w:val="kk-KZ"/>
                    </w:rPr>
                    <w:t>(далее по тексту – цена Договора), изменению в сторону увеличения не подлежит и включает в себя:</w:t>
                  </w:r>
                </w:p>
                <w:p w14:paraId="1B3C19C2"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стоимость Товара;</w:t>
                  </w:r>
                </w:p>
                <w:p w14:paraId="6BB4E930"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lastRenderedPageBreak/>
                    <w:t>-</w:t>
                  </w:r>
                </w:p>
                <w:p w14:paraId="1662BBBE"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64C931AD" w14:textId="77777777" w:rsidR="005A61FA" w:rsidRPr="00995D88" w:rsidRDefault="005A61FA" w:rsidP="005A61FA">
                  <w:pPr>
                    <w:pStyle w:val="a5"/>
                    <w:widowControl w:val="0"/>
                    <w:numPr>
                      <w:ilvl w:val="1"/>
                      <w:numId w:val="12"/>
                    </w:numPr>
                    <w:tabs>
                      <w:tab w:val="left" w:pos="579"/>
                    </w:tabs>
                    <w:ind w:left="12" w:hanging="12"/>
                    <w:jc w:val="both"/>
                    <w:rPr>
                      <w:rFonts w:eastAsia="Arial Unicode MS"/>
                      <w:sz w:val="20"/>
                      <w:szCs w:val="20"/>
                      <w:lang w:val="kk-KZ"/>
                    </w:rPr>
                  </w:pPr>
                  <w:r w:rsidRPr="00995D88">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995D88">
                    <w:rPr>
                      <w:rFonts w:eastAsia="Arial Unicode MS"/>
                      <w:sz w:val="20"/>
                      <w:szCs w:val="20"/>
                    </w:rPr>
                    <w:t>:</w:t>
                  </w:r>
                </w:p>
                <w:p w14:paraId="1583A8E5" w14:textId="77777777" w:rsidR="005A61FA" w:rsidRPr="00995D88" w:rsidRDefault="005A61FA" w:rsidP="00F55C85">
                  <w:pPr>
                    <w:pStyle w:val="a5"/>
                    <w:widowControl w:val="0"/>
                    <w:tabs>
                      <w:tab w:val="left" w:pos="579"/>
                    </w:tabs>
                    <w:ind w:left="12"/>
                    <w:jc w:val="both"/>
                    <w:rPr>
                      <w:rFonts w:eastAsia="Arial Unicode MS"/>
                      <w:sz w:val="20"/>
                      <w:szCs w:val="20"/>
                    </w:rPr>
                  </w:pPr>
                  <w:r w:rsidRPr="00995D88">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76F31402" w14:textId="77777777" w:rsidR="005A61FA" w:rsidRPr="00995D88" w:rsidRDefault="005A61FA" w:rsidP="005A61FA">
                  <w:pPr>
                    <w:pStyle w:val="a5"/>
                    <w:widowControl w:val="0"/>
                    <w:numPr>
                      <w:ilvl w:val="1"/>
                      <w:numId w:val="12"/>
                    </w:numPr>
                    <w:tabs>
                      <w:tab w:val="left" w:pos="579"/>
                    </w:tabs>
                    <w:ind w:left="12" w:hanging="12"/>
                    <w:jc w:val="both"/>
                    <w:rPr>
                      <w:rFonts w:eastAsia="Arial Unicode MS"/>
                      <w:sz w:val="20"/>
                      <w:szCs w:val="20"/>
                      <w:lang w:val="kk-KZ"/>
                    </w:rPr>
                  </w:pPr>
                  <w:r w:rsidRPr="00995D88">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6653811E" w14:textId="77777777" w:rsidR="005A61FA" w:rsidRPr="00995D88" w:rsidRDefault="005A61FA" w:rsidP="00F55C85">
                  <w:pPr>
                    <w:pStyle w:val="a5"/>
                    <w:widowControl w:val="0"/>
                    <w:tabs>
                      <w:tab w:val="left" w:pos="579"/>
                    </w:tabs>
                    <w:ind w:left="12"/>
                    <w:jc w:val="both"/>
                    <w:rPr>
                      <w:rFonts w:eastAsia="Arial Unicode MS"/>
                      <w:sz w:val="20"/>
                      <w:szCs w:val="20"/>
                    </w:rPr>
                  </w:pPr>
                  <w:r w:rsidRPr="00995D88">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2C8D476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2F9C6D0" w14:textId="77777777" w:rsidR="005A61FA" w:rsidRPr="00995D88" w:rsidRDefault="005A61FA" w:rsidP="005A61FA">
                  <w:pPr>
                    <w:pStyle w:val="a5"/>
                    <w:widowControl w:val="0"/>
                    <w:numPr>
                      <w:ilvl w:val="0"/>
                      <w:numId w:val="14"/>
                    </w:numPr>
                    <w:ind w:left="12" w:hanging="12"/>
                    <w:jc w:val="center"/>
                    <w:rPr>
                      <w:rFonts w:eastAsia="Arial Unicode MS"/>
                      <w:sz w:val="20"/>
                      <w:szCs w:val="20"/>
                      <w:lang w:val="kk-KZ"/>
                    </w:rPr>
                  </w:pPr>
                  <w:r w:rsidRPr="00995D88">
                    <w:rPr>
                      <w:rFonts w:eastAsia="Arial Unicode MS"/>
                      <w:b/>
                      <w:sz w:val="20"/>
                      <w:szCs w:val="20"/>
                      <w:lang w:val="kk-KZ"/>
                    </w:rPr>
                    <w:t>ПРИЕМ-ПЕРЕДАЧА ТОВАРА</w:t>
                  </w:r>
                </w:p>
                <w:p w14:paraId="034CE578" w14:textId="77777777" w:rsidR="005A61FA" w:rsidRPr="00995D88" w:rsidRDefault="005A61FA" w:rsidP="005A61FA">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color w:val="000000"/>
                      <w:sz w:val="20"/>
                      <w:szCs w:val="20"/>
                    </w:rPr>
                    <w:t>Поставка</w:t>
                  </w:r>
                  <w:r w:rsidRPr="00995D88">
                    <w:rPr>
                      <w:rFonts w:ascii="Times New Roman" w:eastAsia="Arial Unicode MS" w:hAnsi="Times New Roman" w:cs="Times New Roman"/>
                      <w:color w:val="000000"/>
                      <w:sz w:val="20"/>
                      <w:szCs w:val="20"/>
                      <w:lang w:val="kk-KZ"/>
                    </w:rPr>
                    <w:t xml:space="preserve"> и </w:t>
                  </w:r>
                  <w:r w:rsidRPr="00995D88">
                    <w:rPr>
                      <w:rFonts w:ascii="Times New Roman" w:eastAsia="Arial Unicode MS" w:hAnsi="Times New Roman" w:cs="Times New Roman"/>
                      <w:color w:val="000000"/>
                      <w:sz w:val="20"/>
                      <w:szCs w:val="20"/>
                    </w:rPr>
                    <w:t>разгрузка</w:t>
                  </w:r>
                  <w:r w:rsidRPr="00995D88">
                    <w:rPr>
                      <w:rFonts w:ascii="Times New Roman" w:eastAsia="Arial Unicode MS" w:hAnsi="Times New Roman" w:cs="Times New Roman"/>
                      <w:color w:val="000000"/>
                      <w:sz w:val="20"/>
                      <w:szCs w:val="20"/>
                      <w:lang w:val="kk-KZ"/>
                    </w:rPr>
                    <w:t xml:space="preserve"> </w:t>
                  </w:r>
                  <w:r w:rsidRPr="00995D88">
                    <w:rPr>
                      <w:rFonts w:ascii="Times New Roman" w:eastAsia="Arial Unicode MS" w:hAnsi="Times New Roman" w:cs="Times New Roman"/>
                      <w:sz w:val="20"/>
                      <w:szCs w:val="20"/>
                    </w:rPr>
                    <w:t xml:space="preserve">Товара </w:t>
                  </w:r>
                  <w:r w:rsidRPr="00995D88">
                    <w:rPr>
                      <w:rFonts w:ascii="Times New Roman" w:eastAsia="Arial Unicode MS" w:hAnsi="Times New Roman" w:cs="Times New Roman"/>
                      <w:color w:val="000000"/>
                      <w:sz w:val="20"/>
                      <w:szCs w:val="20"/>
                    </w:rPr>
                    <w:t xml:space="preserve">осуществляется </w:t>
                  </w:r>
                  <w:r w:rsidRPr="00995D88">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391995925" w:edGrp="everyone"/>
                  <w:r w:rsidRPr="00995D88">
                    <w:rPr>
                      <w:rFonts w:ascii="Times New Roman" w:eastAsia="Arial Unicode MS" w:hAnsi="Times New Roman" w:cs="Times New Roman"/>
                      <w:b/>
                      <w:sz w:val="20"/>
                      <w:szCs w:val="20"/>
                    </w:rPr>
                    <w:t>г. Алматы, пр</w:t>
                  </w:r>
                  <w:r w:rsidRPr="00995D88">
                    <w:rPr>
                      <w:rFonts w:ascii="Times New Roman" w:eastAsia="Arial Unicode MS" w:hAnsi="Times New Roman" w:cs="Times New Roman"/>
                      <w:b/>
                      <w:sz w:val="20"/>
                      <w:szCs w:val="20"/>
                      <w:lang w:val="kk-KZ"/>
                    </w:rPr>
                    <w:t>.</w:t>
                  </w:r>
                  <w:r w:rsidRPr="00995D88">
                    <w:rPr>
                      <w:rFonts w:ascii="Times New Roman" w:eastAsia="Arial Unicode MS" w:hAnsi="Times New Roman" w:cs="Times New Roman"/>
                      <w:b/>
                      <w:sz w:val="20"/>
                      <w:szCs w:val="20"/>
                    </w:rPr>
                    <w:t xml:space="preserve"> Абая</w:t>
                  </w:r>
                  <w:r w:rsidRPr="00995D88">
                    <w:rPr>
                      <w:rFonts w:ascii="Times New Roman" w:eastAsia="Arial Unicode MS" w:hAnsi="Times New Roman" w:cs="Times New Roman"/>
                      <w:b/>
                      <w:sz w:val="20"/>
                      <w:szCs w:val="20"/>
                      <w:lang w:val="kk-KZ"/>
                    </w:rPr>
                    <w:t>, дом</w:t>
                  </w:r>
                  <w:r w:rsidRPr="00995D88">
                    <w:rPr>
                      <w:rFonts w:ascii="Times New Roman" w:eastAsia="Arial Unicode MS" w:hAnsi="Times New Roman" w:cs="Times New Roman"/>
                      <w:b/>
                      <w:sz w:val="20"/>
                      <w:szCs w:val="20"/>
                    </w:rPr>
                    <w:t xml:space="preserve"> 91</w:t>
                  </w:r>
                  <w:r w:rsidRPr="00995D88">
                    <w:rPr>
                      <w:rFonts w:ascii="Times New Roman" w:eastAsia="Arial Unicode MS" w:hAnsi="Times New Roman" w:cs="Times New Roman"/>
                      <w:sz w:val="20"/>
                      <w:szCs w:val="20"/>
                    </w:rPr>
                    <w:t>.</w:t>
                  </w:r>
                </w:p>
                <w:permEnd w:id="1391995925"/>
                <w:p w14:paraId="380BE025" w14:textId="77777777" w:rsidR="005A61FA" w:rsidRPr="00995D88" w:rsidRDefault="005A61FA" w:rsidP="005A61FA">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995D88">
                    <w:rPr>
                      <w:rFonts w:ascii="Times New Roman" w:eastAsia="Arial Unicode MS" w:hAnsi="Times New Roman" w:cs="Times New Roman"/>
                      <w:color w:val="000000"/>
                      <w:sz w:val="20"/>
                      <w:szCs w:val="20"/>
                    </w:rPr>
                    <w:t>.</w:t>
                  </w:r>
                </w:p>
                <w:p w14:paraId="3AA2C416" w14:textId="77777777" w:rsidR="005A61FA" w:rsidRPr="00995D88" w:rsidRDefault="005A61FA" w:rsidP="00F55C8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14945E7" w14:textId="77777777" w:rsidR="005A61FA" w:rsidRPr="00995D88" w:rsidRDefault="005A61FA" w:rsidP="005A61FA">
                  <w:pPr>
                    <w:pStyle w:val="a5"/>
                    <w:widowControl w:val="0"/>
                    <w:numPr>
                      <w:ilvl w:val="1"/>
                      <w:numId w:val="14"/>
                    </w:numPr>
                    <w:tabs>
                      <w:tab w:val="left" w:pos="438"/>
                    </w:tabs>
                    <w:ind w:left="12" w:hanging="12"/>
                    <w:jc w:val="both"/>
                    <w:rPr>
                      <w:rFonts w:eastAsia="Arial Unicode MS"/>
                      <w:sz w:val="20"/>
                      <w:szCs w:val="20"/>
                      <w:lang w:val="kk-KZ"/>
                    </w:rPr>
                  </w:pPr>
                  <w:r w:rsidRPr="00995D88">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995D88">
                    <w:rPr>
                      <w:rStyle w:val="af3"/>
                      <w:rFonts w:eastAsia="Calibri"/>
                      <w:sz w:val="20"/>
                      <w:szCs w:val="20"/>
                      <w:lang w:eastAsia="en-US"/>
                    </w:rPr>
                    <w:t xml:space="preserve"> </w:t>
                  </w:r>
                </w:p>
                <w:p w14:paraId="430B7474"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97F4F33"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ПРАВА И ОБЯЗАННОСТИ СТОРОН</w:t>
                  </w:r>
                </w:p>
                <w:p w14:paraId="140E0ED4"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Поставщик обязуется: </w:t>
                  </w:r>
                </w:p>
                <w:p w14:paraId="7A5B9070"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296975694" w:edGrp="everyone"/>
                  <w:r w:rsidRPr="00995D88">
                    <w:rPr>
                      <w:rFonts w:eastAsia="Arial Unicode MS"/>
                      <w:sz w:val="20"/>
                      <w:szCs w:val="20"/>
                      <w:lang w:val="kk-KZ"/>
                    </w:rPr>
                    <w:t>по месту нахождения Заказчика или иному адресу указанному Заказчиком.</w:t>
                  </w:r>
                </w:p>
                <w:permEnd w:id="1296975694"/>
                <w:p w14:paraId="25C10616"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791334F5"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w:t>
                  </w:r>
                  <w:r w:rsidRPr="00995D88">
                    <w:rPr>
                      <w:rStyle w:val="s0"/>
                      <w:sz w:val="20"/>
                      <w:szCs w:val="20"/>
                    </w:rPr>
                    <w:lastRenderedPageBreak/>
                    <w:t>технической спецификации</w:t>
                  </w:r>
                  <w:r w:rsidRPr="00995D88">
                    <w:rPr>
                      <w:rFonts w:eastAsia="Arial Unicode MS"/>
                      <w:sz w:val="20"/>
                      <w:szCs w:val="20"/>
                      <w:lang w:val="kk-KZ"/>
                    </w:rPr>
                    <w:t>;</w:t>
                  </w:r>
                </w:p>
                <w:p w14:paraId="70E39955" w14:textId="77777777" w:rsidR="005A61FA" w:rsidRPr="00995D88" w:rsidRDefault="005A61FA" w:rsidP="005A61FA">
                  <w:pPr>
                    <w:pStyle w:val="a5"/>
                    <w:numPr>
                      <w:ilvl w:val="2"/>
                      <w:numId w:val="14"/>
                    </w:numPr>
                    <w:tabs>
                      <w:tab w:val="left" w:pos="142"/>
                    </w:tabs>
                    <w:ind w:left="12" w:firstLine="0"/>
                    <w:jc w:val="both"/>
                    <w:rPr>
                      <w:rFonts w:eastAsia="Calibri"/>
                      <w:sz w:val="20"/>
                      <w:szCs w:val="20"/>
                      <w:lang w:val="kk-KZ"/>
                    </w:rPr>
                  </w:pPr>
                  <w:r w:rsidRPr="00995D88">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995D88">
                    <w:rPr>
                      <w:rFonts w:eastAsia="Calibri"/>
                      <w:sz w:val="20"/>
                      <w:szCs w:val="20"/>
                    </w:rPr>
                    <w:t>%</w:t>
                  </w:r>
                  <w:r w:rsidRPr="00995D88">
                    <w:rPr>
                      <w:rFonts w:eastAsia="Calibri"/>
                      <w:sz w:val="20"/>
                      <w:szCs w:val="20"/>
                      <w:lang w:val="kk-KZ"/>
                    </w:rPr>
                    <w:t xml:space="preserve"> (трех) процентов от суммы Договора, указанной в пункте 3.1 в виде</w:t>
                  </w:r>
                  <w:r w:rsidRPr="00995D88">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995D88">
                    <w:rPr>
                      <w:rFonts w:eastAsia="Calibri"/>
                      <w:sz w:val="20"/>
                      <w:szCs w:val="20"/>
                      <w:lang w:val="kk-KZ"/>
                    </w:rPr>
                    <w:t>.</w:t>
                  </w:r>
                </w:p>
                <w:p w14:paraId="667E354F" w14:textId="77777777" w:rsidR="005A61FA" w:rsidRPr="00995D88" w:rsidRDefault="005A61FA" w:rsidP="005A61FA">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ОТВЕТСТВЕННОСТЬ СТОРОН</w:t>
                  </w:r>
                </w:p>
                <w:p w14:paraId="12CFF30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4EAB8A38"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995D88">
                    <w:rPr>
                      <w:rFonts w:eastAsia="Arial Unicode MS"/>
                      <w:sz w:val="20"/>
                      <w:szCs w:val="20"/>
                      <w:lang w:val="kk-KZ"/>
                    </w:rPr>
                    <w:t>.</w:t>
                  </w:r>
                </w:p>
                <w:p w14:paraId="25E25A0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77A50759"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117D9BF"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rPr>
                  </w:pPr>
                </w:p>
                <w:p w14:paraId="5B0923F7" w14:textId="77777777" w:rsidR="005A61FA" w:rsidRPr="00995D88" w:rsidRDefault="005A61FA" w:rsidP="005A61FA">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ФОРС-МАЖОР</w:t>
                  </w:r>
                </w:p>
                <w:p w14:paraId="08B5A1B0"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3B088014"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995D88">
                    <w:rPr>
                      <w:rFonts w:eastAsia="Arial Unicode MS"/>
                      <w:sz w:val="20"/>
                      <w:szCs w:val="20"/>
                    </w:rPr>
                    <w:t xml:space="preserve"> </w:t>
                  </w:r>
                  <w:r w:rsidRPr="00995D88">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026605F" w14:textId="77777777" w:rsidR="005A61FA" w:rsidRPr="00995D88" w:rsidRDefault="005A61FA" w:rsidP="005A61FA">
                  <w:pPr>
                    <w:pStyle w:val="a5"/>
                    <w:widowControl w:val="0"/>
                    <w:numPr>
                      <w:ilvl w:val="1"/>
                      <w:numId w:val="14"/>
                    </w:numPr>
                    <w:ind w:left="12" w:hanging="12"/>
                    <w:jc w:val="both"/>
                    <w:rPr>
                      <w:rFonts w:eastAsia="Arial Unicode MS"/>
                      <w:sz w:val="20"/>
                      <w:szCs w:val="20"/>
                    </w:rPr>
                  </w:pPr>
                  <w:r w:rsidRPr="00995D88">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B4C05EF"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p>
                <w:p w14:paraId="5E8C9177" w14:textId="77777777" w:rsidR="005A61FA" w:rsidRPr="00995D88" w:rsidRDefault="005A61FA" w:rsidP="005A61FA">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КОНФИДЕНЦИАЛЬНОСТЬ</w:t>
                  </w:r>
                </w:p>
                <w:p w14:paraId="51B574F2" w14:textId="77777777" w:rsidR="005A61FA" w:rsidRPr="00995D88" w:rsidRDefault="005A61FA" w:rsidP="005A61FA">
                  <w:pPr>
                    <w:pStyle w:val="a5"/>
                    <w:widowControl w:val="0"/>
                    <w:numPr>
                      <w:ilvl w:val="1"/>
                      <w:numId w:val="14"/>
                    </w:numPr>
                    <w:ind w:left="12" w:hanging="12"/>
                    <w:jc w:val="both"/>
                    <w:rPr>
                      <w:rFonts w:eastAsia="Arial Unicode MS"/>
                      <w:sz w:val="20"/>
                      <w:szCs w:val="20"/>
                    </w:rPr>
                  </w:pPr>
                  <w:r w:rsidRPr="00995D88">
                    <w:rPr>
                      <w:rFonts w:eastAsia="Arial Unicode MS"/>
                      <w:sz w:val="20"/>
                      <w:szCs w:val="20"/>
                      <w:lang w:val="kk-KZ"/>
                    </w:rPr>
                    <w:t xml:space="preserve">Стороны признают, что условия Договора в </w:t>
                  </w:r>
                  <w:r w:rsidRPr="00995D88">
                    <w:rPr>
                      <w:rFonts w:eastAsia="Arial Unicode MS"/>
                      <w:sz w:val="20"/>
                      <w:szCs w:val="20"/>
                      <w:lang w:val="kk-KZ"/>
                    </w:rPr>
                    <w:lastRenderedPageBreak/>
                    <w:t>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39544547"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70F274B4"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ПОРЯДОК РАЗРЕШЕНИЯ СПОРОВ</w:t>
                  </w:r>
                </w:p>
                <w:p w14:paraId="20741B46"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14705E7"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3CBA2E9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D9AD948" w14:textId="77777777" w:rsidR="005A61FA" w:rsidRPr="00995D88" w:rsidRDefault="005A61FA" w:rsidP="005A61FA">
                  <w:pPr>
                    <w:pStyle w:val="a5"/>
                    <w:widowControl w:val="0"/>
                    <w:numPr>
                      <w:ilvl w:val="0"/>
                      <w:numId w:val="14"/>
                    </w:numPr>
                    <w:ind w:left="0" w:firstLine="0"/>
                    <w:jc w:val="center"/>
                    <w:rPr>
                      <w:rFonts w:eastAsia="Arial Unicode MS"/>
                      <w:b/>
                      <w:sz w:val="20"/>
                      <w:szCs w:val="20"/>
                      <w:lang w:val="kk-KZ"/>
                    </w:rPr>
                  </w:pPr>
                  <w:r w:rsidRPr="00995D88">
                    <w:rPr>
                      <w:rFonts w:eastAsia="Arial Unicode MS"/>
                      <w:b/>
                      <w:sz w:val="20"/>
                      <w:szCs w:val="20"/>
                      <w:lang w:val="kk-KZ"/>
                    </w:rPr>
                    <w:t>СРОК ДЕЙСТВИЯ ДОГОВОРА</w:t>
                  </w:r>
                </w:p>
                <w:p w14:paraId="488E8B5A" w14:textId="77777777" w:rsidR="005A61FA" w:rsidRPr="00995D88" w:rsidRDefault="005A61FA" w:rsidP="005A61FA">
                  <w:pPr>
                    <w:pStyle w:val="a5"/>
                    <w:widowControl w:val="0"/>
                    <w:numPr>
                      <w:ilvl w:val="1"/>
                      <w:numId w:val="14"/>
                    </w:numPr>
                    <w:ind w:left="0" w:firstLine="0"/>
                    <w:jc w:val="both"/>
                    <w:rPr>
                      <w:rFonts w:eastAsia="Arial Unicode MS"/>
                      <w:sz w:val="20"/>
                      <w:szCs w:val="20"/>
                      <w:lang w:val="kk-KZ"/>
                    </w:rPr>
                  </w:pPr>
                  <w:r w:rsidRPr="00995D88">
                    <w:rPr>
                      <w:rFonts w:eastAsia="Arial Unicode MS"/>
                      <w:sz w:val="20"/>
                      <w:szCs w:val="20"/>
                      <w:lang w:val="kk-KZ"/>
                    </w:rPr>
                    <w:t>Настоящий Договор вступает в силу со дня его подписания Сторонами и действует до 31 декабря 2020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F84E0A0"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7AA274D"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ЗАКЛЮЧИТЕЛЬНЫЕ ПОЛОЖЕНИЯ</w:t>
                  </w:r>
                </w:p>
                <w:p w14:paraId="65B29242"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EA1CD4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704D4527"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F62EEFD"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17749A2"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0850B102"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AA35599"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7178715"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w:t>
                  </w:r>
                  <w:r w:rsidRPr="00995D88">
                    <w:rPr>
                      <w:rFonts w:eastAsia="Arial Unicode MS"/>
                      <w:sz w:val="20"/>
                      <w:szCs w:val="20"/>
                      <w:lang w:val="kk-KZ"/>
                    </w:rPr>
                    <w:lastRenderedPageBreak/>
                    <w:t>факса с последующим предоставлением оригинала данного документа в адрес получающей Стороны.</w:t>
                  </w:r>
                </w:p>
                <w:p w14:paraId="2CA5E275"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2ED7453"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Договор представляет собой полный текст соглашения, достигнутого между Сторонами.</w:t>
                  </w:r>
                </w:p>
                <w:p w14:paraId="1A947B7B"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D51E3BE"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599AC37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ЮРИДИЧЕСКИЕ АДРЕСА И РЕКВИЗИТЫ СТОРОН:</w:t>
                  </w:r>
                </w:p>
                <w:p w14:paraId="214A9FF4"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«Заказчик»</w:t>
                  </w:r>
                </w:p>
                <w:p w14:paraId="46E70BB0" w14:textId="77777777" w:rsidR="005A61FA" w:rsidRPr="00995D88" w:rsidRDefault="005A61FA" w:rsidP="00F55C85">
                  <w:pPr>
                    <w:spacing w:after="0" w:line="240" w:lineRule="auto"/>
                    <w:ind w:firstLine="13"/>
                    <w:rPr>
                      <w:rFonts w:ascii="Times New Roman" w:eastAsia="Times New Roman" w:hAnsi="Times New Roman" w:cs="Times New Roman"/>
                      <w:b/>
                      <w:sz w:val="20"/>
                      <w:szCs w:val="20"/>
                    </w:rPr>
                  </w:pPr>
                  <w:r w:rsidRPr="00995D88">
                    <w:rPr>
                      <w:rFonts w:ascii="Times New Roman" w:eastAsia="Times New Roman" w:hAnsi="Times New Roman" w:cs="Times New Roman"/>
                      <w:b/>
                      <w:sz w:val="20"/>
                      <w:szCs w:val="20"/>
                      <w:lang w:val="kk-KZ"/>
                    </w:rPr>
                    <w:t>АО</w:t>
                  </w:r>
                  <w:r w:rsidRPr="00995D88">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28B833AF"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г.Алматы, Алмалинский район, проспект Абая, 91</w:t>
                  </w:r>
                </w:p>
                <w:p w14:paraId="3DA384C2"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БИН 990240007098</w:t>
                  </w:r>
                </w:p>
                <w:p w14:paraId="4528EB8E"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БИК ALMNKZKA</w:t>
                  </w:r>
                </w:p>
                <w:p w14:paraId="4DE181B3"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ИИК KZ88826A1KZTD2021867</w:t>
                  </w:r>
                  <w:r w:rsidRPr="00995D88">
                    <w:rPr>
                      <w:rFonts w:ascii="Times New Roman" w:eastAsia="Times New Roman" w:hAnsi="Times New Roman" w:cs="Times New Roman"/>
                      <w:sz w:val="20"/>
                      <w:szCs w:val="20"/>
                      <w:lang w:val="kk-KZ"/>
                    </w:rPr>
                    <w:t xml:space="preserve"> </w:t>
                  </w:r>
                </w:p>
                <w:p w14:paraId="5F398512"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АО "АТФБанк"</w:t>
                  </w:r>
                </w:p>
                <w:p w14:paraId="3CB2E399" w14:textId="77777777" w:rsidR="005A61FA" w:rsidRPr="00995D88" w:rsidRDefault="005A61FA" w:rsidP="00F55C85">
                  <w:pPr>
                    <w:spacing w:after="0" w:line="240" w:lineRule="auto"/>
                    <w:rPr>
                      <w:rFonts w:ascii="Times New Roman" w:eastAsia="Arial Unicode MS" w:hAnsi="Times New Roman" w:cs="Times New Roman"/>
                      <w:sz w:val="20"/>
                      <w:szCs w:val="20"/>
                      <w:lang w:val="kk-KZ"/>
                    </w:rPr>
                  </w:pPr>
                  <w:r w:rsidRPr="00995D88">
                    <w:rPr>
                      <w:rFonts w:ascii="Times New Roman" w:eastAsia="Times New Roman" w:hAnsi="Times New Roman" w:cs="Times New Roman"/>
                      <w:sz w:val="20"/>
                      <w:szCs w:val="20"/>
                    </w:rPr>
                    <w:t>Тел.: 8(727)2921075</w:t>
                  </w:r>
                </w:p>
                <w:p w14:paraId="35D2392D"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p>
                <w:p w14:paraId="5CE84FF5"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 xml:space="preserve"> И.о </w:t>
                  </w:r>
                  <w:r w:rsidRPr="00995D88">
                    <w:rPr>
                      <w:rFonts w:ascii="Times New Roman" w:eastAsia="Times New Roman" w:hAnsi="Times New Roman" w:cs="Times New Roman"/>
                      <w:b/>
                      <w:sz w:val="20"/>
                      <w:szCs w:val="20"/>
                      <w:lang w:val="kk-KZ"/>
                    </w:rPr>
                    <w:t>председател</w:t>
                  </w:r>
                  <w:r w:rsidRPr="00995D88">
                    <w:rPr>
                      <w:rFonts w:ascii="Times New Roman" w:eastAsia="Times New Roman" w:hAnsi="Times New Roman" w:cs="Times New Roman"/>
                      <w:b/>
                      <w:sz w:val="20"/>
                      <w:szCs w:val="20"/>
                    </w:rPr>
                    <w:t>я</w:t>
                  </w:r>
                  <w:r w:rsidRPr="00995D88">
                    <w:rPr>
                      <w:rFonts w:ascii="Times New Roman" w:eastAsia="Times New Roman" w:hAnsi="Times New Roman" w:cs="Times New Roman"/>
                      <w:b/>
                      <w:sz w:val="20"/>
                      <w:szCs w:val="20"/>
                      <w:lang w:val="kk-KZ"/>
                    </w:rPr>
                    <w:t xml:space="preserve"> правления</w:t>
                  </w:r>
                </w:p>
                <w:p w14:paraId="57505753"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p>
                <w:p w14:paraId="4032E584"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______________ Кайдарова Д. Р.</w:t>
                  </w:r>
                </w:p>
                <w:p w14:paraId="7B9BD509"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(подпись)</w:t>
                  </w:r>
                </w:p>
                <w:p w14:paraId="2448C38A"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МП</w:t>
                  </w:r>
                </w:p>
                <w:p w14:paraId="168255FC" w14:textId="77777777" w:rsidR="005A61FA" w:rsidRPr="00995D88" w:rsidRDefault="005A61FA" w:rsidP="00F55C85">
                  <w:pPr>
                    <w:spacing w:after="0"/>
                    <w:rPr>
                      <w:rFonts w:ascii="Times New Roman" w:eastAsia="Arial Unicode MS" w:hAnsi="Times New Roman" w:cs="Times New Roman"/>
                      <w:sz w:val="20"/>
                      <w:szCs w:val="20"/>
                      <w:lang w:val="kk-KZ"/>
                    </w:rPr>
                  </w:pPr>
                </w:p>
                <w:p w14:paraId="212957A6" w14:textId="77777777" w:rsidR="005A61FA" w:rsidRPr="00995D88" w:rsidRDefault="005A61FA" w:rsidP="00F55C85">
                  <w:pPr>
                    <w:spacing w:after="0"/>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«Поставщик»</w:t>
                  </w:r>
                </w:p>
                <w:p w14:paraId="4A14507F"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ТОО «_________________»</w:t>
                  </w:r>
                </w:p>
                <w:p w14:paraId="08610623" w14:textId="77777777" w:rsidR="005A61FA" w:rsidRPr="00995D88" w:rsidRDefault="005A61FA" w:rsidP="00F55C85">
                  <w:pPr>
                    <w:spacing w:after="0"/>
                    <w:rPr>
                      <w:rFonts w:ascii="Times New Roman" w:eastAsia="Times New Roman" w:hAnsi="Times New Roman" w:cs="Times New Roman"/>
                      <w:sz w:val="20"/>
                      <w:szCs w:val="20"/>
                      <w:lang w:val="kk-KZ"/>
                    </w:rPr>
                  </w:pPr>
                </w:p>
                <w:p w14:paraId="0D3512B5" w14:textId="77777777" w:rsidR="005A61FA" w:rsidRPr="00995D88" w:rsidRDefault="005A61FA" w:rsidP="00F55C85">
                  <w:pPr>
                    <w:spacing w:after="0"/>
                    <w:rPr>
                      <w:rFonts w:ascii="Times New Roman" w:eastAsia="Times New Roman" w:hAnsi="Times New Roman" w:cs="Times New Roman"/>
                      <w:b/>
                      <w:sz w:val="20"/>
                      <w:szCs w:val="20"/>
                      <w:lang w:val="kk-KZ"/>
                    </w:rPr>
                  </w:pPr>
                </w:p>
                <w:p w14:paraId="481B60C0" w14:textId="77777777" w:rsidR="005A61FA" w:rsidRPr="00995D88" w:rsidRDefault="005A61FA" w:rsidP="00F55C85">
                  <w:pPr>
                    <w:spacing w:after="0"/>
                    <w:rPr>
                      <w:rFonts w:ascii="Times New Roman" w:eastAsia="Times New Roman" w:hAnsi="Times New Roman" w:cs="Times New Roman"/>
                      <w:b/>
                      <w:sz w:val="20"/>
                      <w:szCs w:val="20"/>
                      <w:lang w:val="kk-KZ"/>
                    </w:rPr>
                  </w:pPr>
                </w:p>
                <w:p w14:paraId="5D5B8C07" w14:textId="77777777" w:rsidR="005A61FA" w:rsidRPr="00995D88" w:rsidRDefault="005A61FA" w:rsidP="00F55C85">
                  <w:pPr>
                    <w:spacing w:after="0"/>
                    <w:rPr>
                      <w:rFonts w:ascii="Times New Roman" w:eastAsia="Times New Roman" w:hAnsi="Times New Roman" w:cs="Times New Roman"/>
                      <w:sz w:val="20"/>
                      <w:szCs w:val="20"/>
                      <w:lang w:val="kk-KZ"/>
                    </w:rPr>
                  </w:pPr>
                  <w:r w:rsidRPr="00995D88">
                    <w:rPr>
                      <w:rFonts w:ascii="Times New Roman" w:eastAsia="Times New Roman" w:hAnsi="Times New Roman" w:cs="Times New Roman"/>
                      <w:b/>
                      <w:sz w:val="20"/>
                      <w:szCs w:val="20"/>
                      <w:lang w:val="kk-KZ"/>
                    </w:rPr>
                    <w:t xml:space="preserve">_____________________ </w:t>
                  </w:r>
                  <w:r w:rsidRPr="00995D88">
                    <w:rPr>
                      <w:rFonts w:ascii="Times New Roman" w:eastAsia="Times New Roman" w:hAnsi="Times New Roman" w:cs="Times New Roman"/>
                      <w:sz w:val="20"/>
                      <w:szCs w:val="20"/>
                      <w:lang w:val="kk-KZ"/>
                    </w:rPr>
                    <w:t xml:space="preserve">  </w:t>
                  </w:r>
                </w:p>
                <w:p w14:paraId="1C17C010"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sz w:val="20"/>
                      <w:szCs w:val="20"/>
                      <w:lang w:val="kk-KZ"/>
                    </w:rPr>
                    <w:t>(подпись)</w:t>
                  </w:r>
                </w:p>
                <w:p w14:paraId="562FDF48"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  </w:t>
                  </w:r>
                </w:p>
                <w:p w14:paraId="0595B336"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МП</w:t>
                  </w:r>
                </w:p>
              </w:tc>
            </w:tr>
          </w:tbl>
          <w:p w14:paraId="7EB55A43" w14:textId="77777777" w:rsidR="005A61FA" w:rsidRDefault="005A61FA"/>
        </w:tc>
      </w:tr>
    </w:tbl>
    <w:p w14:paraId="657B5F1A" w14:textId="77777777" w:rsidR="00282A29" w:rsidRPr="002C39B5" w:rsidRDefault="00282A29" w:rsidP="00282A29">
      <w:pPr>
        <w:spacing w:after="0" w:line="240" w:lineRule="auto"/>
        <w:rPr>
          <w:rFonts w:ascii="Times New Roman" w:hAnsi="Times New Roman" w:cs="Times New Roman"/>
          <w:sz w:val="20"/>
          <w:szCs w:val="20"/>
          <w:lang w:val="kk-KZ"/>
        </w:rPr>
      </w:pPr>
    </w:p>
    <w:p w14:paraId="48FC4CB3" w14:textId="77777777" w:rsidR="00282A29" w:rsidRPr="002C39B5" w:rsidRDefault="00282A29" w:rsidP="00282A29">
      <w:pPr>
        <w:spacing w:after="0" w:line="240" w:lineRule="auto"/>
        <w:rPr>
          <w:rFonts w:ascii="Times New Roman" w:hAnsi="Times New Roman" w:cs="Times New Roman"/>
          <w:sz w:val="20"/>
          <w:szCs w:val="20"/>
          <w:lang w:val="kk-KZ"/>
        </w:rPr>
        <w:sectPr w:rsidR="00282A29" w:rsidRPr="002C39B5" w:rsidSect="00007CB2">
          <w:pgSz w:w="11906" w:h="16838"/>
          <w:pgMar w:top="709" w:right="850" w:bottom="1134" w:left="993" w:header="708" w:footer="708" w:gutter="0"/>
          <w:cols w:space="708"/>
          <w:docGrid w:linePitch="360"/>
        </w:sectPr>
      </w:pPr>
    </w:p>
    <w:p w14:paraId="12174A38" w14:textId="77777777" w:rsidR="00282A29" w:rsidRPr="002C39B5" w:rsidRDefault="00282A29" w:rsidP="00282A29">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2286FBFF" w14:textId="77777777" w:rsidR="00282A29" w:rsidRPr="002C39B5" w:rsidRDefault="00282A29" w:rsidP="00282A29">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2F7E1B36" w14:textId="77777777" w:rsidR="00282A29" w:rsidRPr="002C39B5" w:rsidRDefault="00282A29" w:rsidP="00282A29">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13E6BB97" w14:textId="23FA2B9C" w:rsidR="00282A29" w:rsidRPr="002C39B5" w:rsidRDefault="00282A29" w:rsidP="00282A29">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5A61FA">
        <w:rPr>
          <w:rFonts w:ascii="Times New Roman" w:eastAsia="Times New Roman" w:hAnsi="Times New Roman" w:cs="Times New Roman"/>
          <w:b/>
          <w:sz w:val="20"/>
          <w:szCs w:val="20"/>
        </w:rPr>
        <w:t>2</w:t>
      </w:r>
      <w:r w:rsidR="00B85591">
        <w:rPr>
          <w:rFonts w:ascii="Times New Roman" w:eastAsia="Times New Roman" w:hAnsi="Times New Roman" w:cs="Times New Roman"/>
          <w:b/>
          <w:sz w:val="20"/>
          <w:szCs w:val="20"/>
        </w:rPr>
        <w:t>3</w:t>
      </w:r>
      <w:r w:rsidRPr="002C39B5">
        <w:rPr>
          <w:rFonts w:ascii="Times New Roman" w:eastAsia="Times New Roman" w:hAnsi="Times New Roman" w:cs="Times New Roman"/>
          <w:b/>
          <w:sz w:val="20"/>
          <w:szCs w:val="20"/>
        </w:rPr>
        <w:t xml:space="preserve"> года</w:t>
      </w:r>
    </w:p>
    <w:p w14:paraId="15B74296" w14:textId="77777777" w:rsidR="00282A29" w:rsidRPr="002C39B5" w:rsidRDefault="00282A29" w:rsidP="00282A29">
      <w:pPr>
        <w:spacing w:after="0" w:line="240" w:lineRule="auto"/>
        <w:rPr>
          <w:rFonts w:ascii="Times New Roman" w:eastAsia="Times New Roman" w:hAnsi="Times New Roman" w:cs="Times New Roman"/>
          <w:b/>
          <w:sz w:val="20"/>
          <w:szCs w:val="20"/>
        </w:rPr>
      </w:pPr>
    </w:p>
    <w:p w14:paraId="328226D8" w14:textId="77777777" w:rsidR="00282A29" w:rsidRPr="002C39B5" w:rsidRDefault="00282A29" w:rsidP="00282A29">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461908B5" w14:textId="77777777" w:rsidR="00282A29" w:rsidRPr="002C39B5" w:rsidRDefault="00282A29" w:rsidP="00282A29">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82A29" w:rsidRPr="002C39B5" w14:paraId="5733E076" w14:textId="77777777" w:rsidTr="00865E2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FD23B"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61E11067"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123F19A2"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19C72A01"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8A32D27"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707DAE6"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65B06E"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6F2E1DA3"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82A29" w:rsidRPr="002C39B5" w14:paraId="72F873AE" w14:textId="77777777" w:rsidTr="00865E2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C36FE95"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4D193A9"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571AAC36"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54D6A16"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5EB98FE"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6A5941A8"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D38ADC2"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26EE29E"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r>
      <w:tr w:rsidR="00282A29" w:rsidRPr="002C39B5" w14:paraId="7B589CE4" w14:textId="77777777" w:rsidTr="00865E2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7AC177"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05CC853"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427DE6AD"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73076278"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D599DCF"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72081717"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3B6AC82A"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0A8DC203"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r>
      <w:tr w:rsidR="00282A29" w:rsidRPr="002C39B5" w14:paraId="1854347A" w14:textId="77777777" w:rsidTr="00865E2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7D2B0"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2AA6728" w14:textId="77777777" w:rsidR="00282A29" w:rsidRPr="002C39B5" w:rsidRDefault="00282A29" w:rsidP="00865E2F">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7E442C5D" w14:textId="77777777" w:rsidR="00282A29" w:rsidRPr="002C39B5" w:rsidRDefault="00282A29" w:rsidP="00865E2F">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866ECE4"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F9A991B"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8F07614"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BEEABDE"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E442BE0"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p>
        </w:tc>
      </w:tr>
    </w:tbl>
    <w:p w14:paraId="716DE8C9" w14:textId="77777777" w:rsidR="00282A29" w:rsidRPr="002C39B5" w:rsidRDefault="00282A29" w:rsidP="00282A29">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20885744" w14:textId="77777777" w:rsidR="00282A29" w:rsidRPr="002C39B5" w:rsidRDefault="00282A29" w:rsidP="00282A29">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29888314" w14:textId="4BB06758" w:rsidR="00282A29" w:rsidRPr="002C39B5" w:rsidRDefault="00282A29" w:rsidP="00282A29">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FD4B38">
        <w:rPr>
          <w:rFonts w:ascii="Times New Roman" w:eastAsia="Times New Roman" w:hAnsi="Times New Roman" w:cs="Times New Roman"/>
          <w:b/>
          <w:sz w:val="20"/>
          <w:szCs w:val="20"/>
          <w:lang w:val="kk-KZ"/>
        </w:rPr>
        <w:t>П</w:t>
      </w:r>
      <w:r w:rsidR="005A61FA" w:rsidRPr="00995D88">
        <w:rPr>
          <w:rFonts w:ascii="Times New Roman" w:eastAsia="Times New Roman" w:hAnsi="Times New Roman" w:cs="Times New Roman"/>
          <w:b/>
          <w:sz w:val="20"/>
          <w:szCs w:val="20"/>
          <w:lang w:val="kk-KZ"/>
        </w:rPr>
        <w:t>редседател</w:t>
      </w:r>
      <w:r w:rsidR="00FD4B38">
        <w:rPr>
          <w:rFonts w:ascii="Times New Roman" w:eastAsia="Times New Roman" w:hAnsi="Times New Roman" w:cs="Times New Roman"/>
          <w:b/>
          <w:sz w:val="20"/>
          <w:szCs w:val="20"/>
          <w:lang w:val="kk-KZ"/>
        </w:rPr>
        <w:t>ь</w:t>
      </w:r>
      <w:r w:rsidR="005A61FA" w:rsidRPr="00995D88">
        <w:rPr>
          <w:rFonts w:ascii="Times New Roman" w:eastAsia="Times New Roman" w:hAnsi="Times New Roman" w:cs="Times New Roman"/>
          <w:b/>
          <w:sz w:val="20"/>
          <w:szCs w:val="20"/>
          <w:lang w:val="kk-KZ"/>
        </w:rPr>
        <w:t xml:space="preserve"> правления</w:t>
      </w:r>
      <w:r w:rsidR="005A61FA"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751952A8" w14:textId="77777777" w:rsidR="00282A29" w:rsidRPr="002C39B5" w:rsidRDefault="00282A29" w:rsidP="00282A29">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784E04E" w14:textId="77777777" w:rsidR="00282A29" w:rsidRPr="002C39B5" w:rsidRDefault="00282A29" w:rsidP="00282A29">
      <w:pPr>
        <w:spacing w:after="0" w:line="240" w:lineRule="auto"/>
        <w:rPr>
          <w:rFonts w:ascii="Times New Roman" w:eastAsia="Times New Roman" w:hAnsi="Times New Roman" w:cs="Times New Roman"/>
          <w:sz w:val="20"/>
          <w:szCs w:val="20"/>
          <w:lang w:val="kk-KZ"/>
        </w:rPr>
      </w:pPr>
    </w:p>
    <w:p w14:paraId="6F9DF21D" w14:textId="77777777" w:rsidR="00282A29" w:rsidRPr="002C39B5" w:rsidRDefault="00282A29" w:rsidP="00282A29">
      <w:pPr>
        <w:spacing w:after="0" w:line="240" w:lineRule="auto"/>
        <w:rPr>
          <w:rFonts w:ascii="Times New Roman" w:eastAsia="Times New Roman" w:hAnsi="Times New Roman" w:cs="Times New Roman"/>
          <w:sz w:val="20"/>
          <w:szCs w:val="20"/>
          <w:lang w:val="kk-KZ"/>
        </w:rPr>
        <w:sectPr w:rsidR="00282A29" w:rsidRPr="002C39B5" w:rsidSect="00007CB2">
          <w:pgSz w:w="11906" w:h="16838"/>
          <w:pgMar w:top="567" w:right="567" w:bottom="1134" w:left="567" w:header="708" w:footer="708" w:gutter="0"/>
          <w:cols w:space="708"/>
          <w:docGrid w:linePitch="360"/>
        </w:sectPr>
      </w:pPr>
    </w:p>
    <w:p w14:paraId="195E4450" w14:textId="77777777" w:rsidR="00282A29" w:rsidRPr="002C39B5" w:rsidRDefault="00282A29" w:rsidP="00282A29">
      <w:pPr>
        <w:pStyle w:val="Style1"/>
        <w:spacing w:line="240" w:lineRule="auto"/>
        <w:ind w:firstLine="709"/>
        <w:jc w:val="right"/>
        <w:rPr>
          <w:sz w:val="20"/>
          <w:szCs w:val="20"/>
        </w:rPr>
      </w:pPr>
      <w:r w:rsidRPr="002C39B5">
        <w:rPr>
          <w:sz w:val="20"/>
          <w:szCs w:val="20"/>
        </w:rPr>
        <w:lastRenderedPageBreak/>
        <w:t>Приложение 2 к объявлению</w:t>
      </w:r>
    </w:p>
    <w:p w14:paraId="506F7B9E" w14:textId="77777777" w:rsidR="00282A29" w:rsidRPr="002C39B5" w:rsidRDefault="00282A29" w:rsidP="00282A29">
      <w:pPr>
        <w:pStyle w:val="Style1"/>
        <w:spacing w:line="240" w:lineRule="auto"/>
        <w:ind w:firstLine="709"/>
        <w:jc w:val="right"/>
        <w:rPr>
          <w:sz w:val="20"/>
          <w:szCs w:val="20"/>
        </w:rPr>
      </w:pPr>
    </w:p>
    <w:p w14:paraId="5FE62BF8" w14:textId="77777777" w:rsidR="00282A29" w:rsidRDefault="00282A29" w:rsidP="00282A29">
      <w:pPr>
        <w:pStyle w:val="ab"/>
        <w:jc w:val="both"/>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7D9E664B" w14:textId="77777777" w:rsidR="005B4523" w:rsidRDefault="005B4523" w:rsidP="00282A29">
      <w:pPr>
        <w:pStyle w:val="ab"/>
        <w:jc w:val="both"/>
        <w:rPr>
          <w:rFonts w:ascii="Times New Roman" w:eastAsia="Times New Roman" w:hAnsi="Times New Roman" w:cs="Times New Roman"/>
          <w:sz w:val="20"/>
          <w:szCs w:val="20"/>
        </w:rPr>
      </w:pPr>
    </w:p>
    <w:p w14:paraId="40C74920" w14:textId="07C56C05" w:rsidR="005B4523" w:rsidRPr="005B4523" w:rsidRDefault="005B4523" w:rsidP="005B4523">
      <w:pPr>
        <w:pStyle w:val="ab"/>
        <w:jc w:val="center"/>
        <w:rPr>
          <w:rFonts w:ascii="Times New Roman" w:eastAsia="Times New Roman" w:hAnsi="Times New Roman" w:cs="Times New Roman"/>
          <w:b/>
          <w:sz w:val="20"/>
          <w:szCs w:val="20"/>
        </w:rPr>
      </w:pPr>
      <w:r w:rsidRPr="005B4523">
        <w:rPr>
          <w:rFonts w:ascii="Times New Roman" w:eastAsia="Times New Roman" w:hAnsi="Times New Roman" w:cs="Times New Roman"/>
          <w:b/>
          <w:sz w:val="20"/>
          <w:szCs w:val="20"/>
        </w:rPr>
        <w:t>Техническая спецификация</w:t>
      </w:r>
    </w:p>
    <w:p w14:paraId="06BAAAD1" w14:textId="77777777" w:rsidR="005B4523" w:rsidRDefault="005B4523" w:rsidP="00282A29">
      <w:pPr>
        <w:pStyle w:val="ab"/>
        <w:jc w:val="both"/>
        <w:rPr>
          <w:rFonts w:ascii="Times New Roman" w:eastAsia="Times New Roman" w:hAnsi="Times New Roman" w:cs="Times New Roman"/>
          <w:sz w:val="20"/>
          <w:szCs w:val="20"/>
        </w:rPr>
      </w:pPr>
    </w:p>
    <w:tbl>
      <w:tblPr>
        <w:tblW w:w="15891" w:type="dxa"/>
        <w:tblInd w:w="93" w:type="dxa"/>
        <w:tblLayout w:type="fixed"/>
        <w:tblLook w:val="04A0" w:firstRow="1" w:lastRow="0" w:firstColumn="1" w:lastColumn="0" w:noHBand="0" w:noVBand="1"/>
      </w:tblPr>
      <w:tblGrid>
        <w:gridCol w:w="564"/>
        <w:gridCol w:w="2700"/>
        <w:gridCol w:w="6237"/>
        <w:gridCol w:w="1429"/>
        <w:gridCol w:w="1418"/>
        <w:gridCol w:w="1842"/>
        <w:gridCol w:w="1701"/>
      </w:tblGrid>
      <w:tr w:rsidR="005B4523" w:rsidRPr="00CF173A" w14:paraId="210A5289" w14:textId="77777777" w:rsidTr="005B4523">
        <w:trPr>
          <w:trHeight w:val="49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A33FA"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Лот</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3E8EC6B"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Наименование</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19C27C3F"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416446">
              <w:rPr>
                <w:rFonts w:ascii="Times New Roman" w:eastAsia="Times New Roman" w:hAnsi="Times New Roman" w:cs="Times New Roman"/>
                <w:b/>
                <w:bCs/>
                <w:color w:val="000000"/>
                <w:sz w:val="20"/>
                <w:szCs w:val="20"/>
              </w:rPr>
              <w:t>Краткая характеристика</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55253947"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Ед.изм.</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0134212"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CF173A">
              <w:rPr>
                <w:rFonts w:ascii="Times New Roman" w:eastAsia="Times New Roman" w:hAnsi="Times New Roman" w:cs="Times New Roman"/>
                <w:b/>
                <w:bCs/>
                <w:color w:val="000000"/>
                <w:sz w:val="20"/>
                <w:szCs w:val="20"/>
              </w:rPr>
              <w:t>Кол</w:t>
            </w:r>
            <w:r>
              <w:rPr>
                <w:rFonts w:ascii="Times New Roman" w:eastAsia="Times New Roman" w:hAnsi="Times New Roman" w:cs="Times New Roman"/>
                <w:b/>
                <w:bCs/>
                <w:color w:val="000000"/>
                <w:sz w:val="20"/>
                <w:szCs w:val="20"/>
              </w:rPr>
              <w:t>ичество/объем</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DDA67E2" w14:textId="58CFAAAE"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D01D8C" w14:textId="20A1BAE3"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sidRPr="002C39B5">
              <w:rPr>
                <w:rStyle w:val="FontStyle74"/>
                <w:rFonts w:eastAsia="Times New Roman"/>
                <w:sz w:val="20"/>
                <w:szCs w:val="20"/>
              </w:rPr>
              <w:t>Место поставки товаров</w:t>
            </w:r>
          </w:p>
        </w:tc>
      </w:tr>
      <w:tr w:rsidR="005B4523" w:rsidRPr="00CF173A" w14:paraId="06C7FA21" w14:textId="77777777" w:rsidTr="005B4523">
        <w:trPr>
          <w:trHeight w:val="49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40D20F9"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26B6A3B6"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7B339E2"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41C078DB"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E936AA"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0E2C7B7"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14748D" w14:textId="77777777" w:rsidR="005B4523" w:rsidRPr="00CF173A" w:rsidRDefault="005B4523" w:rsidP="00152F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r>
      <w:tr w:rsidR="005B4523" w:rsidRPr="00CF173A" w14:paraId="7EC4A1AD" w14:textId="77777777" w:rsidTr="005B4523">
        <w:trPr>
          <w:trHeight w:val="117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0D365B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14:paraId="08F3107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Щелочная фосфатаза, реагент для определения (ALP)</w:t>
            </w:r>
          </w:p>
        </w:tc>
        <w:tc>
          <w:tcPr>
            <w:tcW w:w="6237" w:type="dxa"/>
            <w:tcBorders>
              <w:top w:val="nil"/>
              <w:left w:val="nil"/>
              <w:bottom w:val="single" w:sz="4" w:space="0" w:color="auto"/>
              <w:right w:val="single" w:sz="4" w:space="0" w:color="auto"/>
            </w:tcBorders>
            <w:shd w:val="clear" w:color="auto" w:fill="auto"/>
            <w:vAlign w:val="center"/>
            <w:hideMark/>
          </w:tcPr>
          <w:p w14:paraId="6FCC612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Кинетическое колориметрическое количественное определение щелочной фосфатазы, EC 3.1.3.1 (ЩФ), в сыворотке и плазме человека на анализаторах Beckman Coulter серии AU. Только для in vitro диагностики. Кол-во тестов в уп. 1240.</w:t>
            </w:r>
          </w:p>
        </w:tc>
        <w:tc>
          <w:tcPr>
            <w:tcW w:w="1429" w:type="dxa"/>
            <w:tcBorders>
              <w:top w:val="nil"/>
              <w:left w:val="nil"/>
              <w:bottom w:val="single" w:sz="4" w:space="0" w:color="auto"/>
              <w:right w:val="single" w:sz="4" w:space="0" w:color="auto"/>
            </w:tcBorders>
            <w:shd w:val="clear" w:color="FFFFCC" w:fill="FFFFFF"/>
            <w:vAlign w:val="center"/>
            <w:hideMark/>
          </w:tcPr>
          <w:p w14:paraId="0EB7010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Уп.(4Х12мл + 4Х12мл)</w:t>
            </w:r>
          </w:p>
        </w:tc>
        <w:tc>
          <w:tcPr>
            <w:tcW w:w="1418" w:type="dxa"/>
            <w:tcBorders>
              <w:top w:val="nil"/>
              <w:left w:val="nil"/>
              <w:bottom w:val="single" w:sz="4" w:space="0" w:color="auto"/>
              <w:right w:val="single" w:sz="4" w:space="0" w:color="auto"/>
            </w:tcBorders>
            <w:shd w:val="clear" w:color="auto" w:fill="auto"/>
            <w:noWrap/>
            <w:vAlign w:val="center"/>
            <w:hideMark/>
          </w:tcPr>
          <w:p w14:paraId="1DAF8C3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auto"/>
            </w:tcBorders>
            <w:shd w:val="clear" w:color="auto" w:fill="auto"/>
            <w:vAlign w:val="center"/>
          </w:tcPr>
          <w:p w14:paraId="72A2DA91" w14:textId="202F7D0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6CA7DC8B" w14:textId="58DC8BA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582C9C7" w14:textId="77777777" w:rsidTr="005B4523">
        <w:trPr>
          <w:trHeight w:val="126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87B5A5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2700" w:type="dxa"/>
            <w:tcBorders>
              <w:top w:val="nil"/>
              <w:left w:val="nil"/>
              <w:bottom w:val="single" w:sz="4" w:space="0" w:color="auto"/>
              <w:right w:val="single" w:sz="4" w:space="0" w:color="auto"/>
            </w:tcBorders>
            <w:shd w:val="clear" w:color="auto" w:fill="auto"/>
            <w:vAlign w:val="center"/>
            <w:hideMark/>
          </w:tcPr>
          <w:p w14:paraId="0F44A1A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Альфа-амилаза, реагент для определения (δ-AMYLASE)</w:t>
            </w:r>
          </w:p>
        </w:tc>
        <w:tc>
          <w:tcPr>
            <w:tcW w:w="6237" w:type="dxa"/>
            <w:tcBorders>
              <w:top w:val="nil"/>
              <w:left w:val="nil"/>
              <w:bottom w:val="single" w:sz="4" w:space="0" w:color="auto"/>
              <w:right w:val="single" w:sz="4" w:space="0" w:color="auto"/>
            </w:tcBorders>
            <w:shd w:val="clear" w:color="auto" w:fill="auto"/>
            <w:vAlign w:val="center"/>
            <w:hideMark/>
          </w:tcPr>
          <w:p w14:paraId="56F96CE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Количественное определение α-амилазы, [1,4-α-D-глюкан-4-глюканогидролазы, МКФ 3.2.1.1], в сыворотке, плазме и моче человека кинетическим колориметрическим методом на анализаторах Beckman Coulter. Только для in vitro диагностики. 240 тестов в уп. </w:t>
            </w:r>
          </w:p>
        </w:tc>
        <w:tc>
          <w:tcPr>
            <w:tcW w:w="1429" w:type="dxa"/>
            <w:tcBorders>
              <w:top w:val="nil"/>
              <w:left w:val="nil"/>
              <w:bottom w:val="single" w:sz="4" w:space="0" w:color="auto"/>
              <w:right w:val="single" w:sz="4" w:space="0" w:color="auto"/>
            </w:tcBorders>
            <w:shd w:val="clear" w:color="auto" w:fill="auto"/>
            <w:vAlign w:val="center"/>
            <w:hideMark/>
          </w:tcPr>
          <w:p w14:paraId="39D4152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Уп.(4х10мл)</w:t>
            </w:r>
          </w:p>
        </w:tc>
        <w:tc>
          <w:tcPr>
            <w:tcW w:w="1418" w:type="dxa"/>
            <w:tcBorders>
              <w:top w:val="nil"/>
              <w:left w:val="nil"/>
              <w:bottom w:val="single" w:sz="4" w:space="0" w:color="auto"/>
              <w:right w:val="single" w:sz="4" w:space="0" w:color="auto"/>
            </w:tcBorders>
            <w:shd w:val="clear" w:color="auto" w:fill="auto"/>
            <w:noWrap/>
            <w:vAlign w:val="center"/>
            <w:hideMark/>
          </w:tcPr>
          <w:p w14:paraId="183CC3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842" w:type="dxa"/>
            <w:tcBorders>
              <w:top w:val="nil"/>
              <w:left w:val="nil"/>
              <w:bottom w:val="single" w:sz="4" w:space="0" w:color="auto"/>
              <w:right w:val="single" w:sz="4" w:space="0" w:color="auto"/>
            </w:tcBorders>
            <w:shd w:val="clear" w:color="auto" w:fill="auto"/>
            <w:vAlign w:val="center"/>
          </w:tcPr>
          <w:p w14:paraId="6E12A40E" w14:textId="1FE54C4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C2C95FC" w14:textId="3AACCAE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2E1BCDD" w14:textId="77777777" w:rsidTr="005B4523">
        <w:trPr>
          <w:trHeight w:val="112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58399F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2700" w:type="dxa"/>
            <w:tcBorders>
              <w:top w:val="nil"/>
              <w:left w:val="nil"/>
              <w:bottom w:val="single" w:sz="4" w:space="0" w:color="auto"/>
              <w:right w:val="single" w:sz="4" w:space="0" w:color="auto"/>
            </w:tcBorders>
            <w:shd w:val="clear" w:color="auto" w:fill="auto"/>
            <w:vAlign w:val="center"/>
            <w:hideMark/>
          </w:tcPr>
          <w:p w14:paraId="54B6FEF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Аланинаминотрансфераза, реагент для определения (ALT).</w:t>
            </w:r>
          </w:p>
        </w:tc>
        <w:tc>
          <w:tcPr>
            <w:tcW w:w="6237" w:type="dxa"/>
            <w:tcBorders>
              <w:top w:val="nil"/>
              <w:left w:val="nil"/>
              <w:bottom w:val="single" w:sz="4" w:space="0" w:color="auto"/>
              <w:right w:val="single" w:sz="4" w:space="0" w:color="auto"/>
            </w:tcBorders>
            <w:shd w:val="clear" w:color="auto" w:fill="auto"/>
            <w:vAlign w:val="center"/>
            <w:hideMark/>
          </w:tcPr>
          <w:p w14:paraId="0B60EA6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аланинаминотрансферазы, EC 2.6.1.2 (АЛТ), в сыворотке и плазме человека на анализаторах Beckman Coulter серии AU. Только для in vitro диагностики. Кол-во тестов в уп. 3920.</w:t>
            </w:r>
          </w:p>
        </w:tc>
        <w:tc>
          <w:tcPr>
            <w:tcW w:w="1429" w:type="dxa"/>
            <w:tcBorders>
              <w:top w:val="nil"/>
              <w:left w:val="nil"/>
              <w:bottom w:val="single" w:sz="4" w:space="0" w:color="auto"/>
              <w:right w:val="single" w:sz="4" w:space="0" w:color="auto"/>
            </w:tcBorders>
            <w:shd w:val="clear" w:color="auto" w:fill="auto"/>
            <w:vAlign w:val="center"/>
            <w:hideMark/>
          </w:tcPr>
          <w:p w14:paraId="200E527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Уп.(4X50мл + 4X25мл)</w:t>
            </w:r>
          </w:p>
        </w:tc>
        <w:tc>
          <w:tcPr>
            <w:tcW w:w="1418" w:type="dxa"/>
            <w:tcBorders>
              <w:top w:val="nil"/>
              <w:left w:val="nil"/>
              <w:bottom w:val="single" w:sz="4" w:space="0" w:color="auto"/>
              <w:right w:val="single" w:sz="4" w:space="0" w:color="auto"/>
            </w:tcBorders>
            <w:shd w:val="clear" w:color="auto" w:fill="auto"/>
            <w:noWrap/>
            <w:vAlign w:val="center"/>
            <w:hideMark/>
          </w:tcPr>
          <w:p w14:paraId="607F0E5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nil"/>
              <w:left w:val="nil"/>
              <w:bottom w:val="single" w:sz="4" w:space="0" w:color="auto"/>
              <w:right w:val="single" w:sz="4" w:space="0" w:color="auto"/>
            </w:tcBorders>
            <w:shd w:val="clear" w:color="auto" w:fill="auto"/>
            <w:vAlign w:val="center"/>
          </w:tcPr>
          <w:p w14:paraId="05557799" w14:textId="11F13B8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3AD9DC35" w14:textId="6E85F06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3C44906" w14:textId="77777777" w:rsidTr="005B4523">
        <w:trPr>
          <w:trHeight w:val="114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9173B6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2700" w:type="dxa"/>
            <w:tcBorders>
              <w:top w:val="nil"/>
              <w:left w:val="nil"/>
              <w:bottom w:val="single" w:sz="4" w:space="0" w:color="auto"/>
              <w:right w:val="single" w:sz="4" w:space="0" w:color="auto"/>
            </w:tcBorders>
            <w:shd w:val="clear" w:color="auto" w:fill="auto"/>
            <w:vAlign w:val="center"/>
            <w:hideMark/>
          </w:tcPr>
          <w:p w14:paraId="4B4FE04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Аспартатаминотрансфераза, реагент для определения (AST).</w:t>
            </w:r>
          </w:p>
        </w:tc>
        <w:tc>
          <w:tcPr>
            <w:tcW w:w="6237" w:type="dxa"/>
            <w:tcBorders>
              <w:top w:val="nil"/>
              <w:left w:val="nil"/>
              <w:bottom w:val="single" w:sz="4" w:space="0" w:color="auto"/>
              <w:right w:val="single" w:sz="4" w:space="0" w:color="auto"/>
            </w:tcBorders>
            <w:shd w:val="clear" w:color="auto" w:fill="auto"/>
            <w:vAlign w:val="center"/>
            <w:hideMark/>
          </w:tcPr>
          <w:p w14:paraId="525CAEA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аспартатаминотрансферазы, EC 2.6.1.1 (АСТ), в сыворотке и плазме человека  на анализаторах Beckman Coulter серии AU.  Только для in vitro диагностики. 3920 тестов в уп.</w:t>
            </w:r>
          </w:p>
        </w:tc>
        <w:tc>
          <w:tcPr>
            <w:tcW w:w="1429" w:type="dxa"/>
            <w:tcBorders>
              <w:top w:val="nil"/>
              <w:left w:val="nil"/>
              <w:bottom w:val="single" w:sz="4" w:space="0" w:color="auto"/>
              <w:right w:val="single" w:sz="4" w:space="0" w:color="auto"/>
            </w:tcBorders>
            <w:shd w:val="clear" w:color="FFFFCC" w:fill="FFFFFF"/>
            <w:vAlign w:val="center"/>
            <w:hideMark/>
          </w:tcPr>
          <w:p w14:paraId="48A638B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Уп.(4X25мл+4X25мл)</w:t>
            </w:r>
          </w:p>
        </w:tc>
        <w:tc>
          <w:tcPr>
            <w:tcW w:w="1418" w:type="dxa"/>
            <w:tcBorders>
              <w:top w:val="nil"/>
              <w:left w:val="nil"/>
              <w:bottom w:val="single" w:sz="4" w:space="0" w:color="auto"/>
              <w:right w:val="single" w:sz="4" w:space="0" w:color="auto"/>
            </w:tcBorders>
            <w:shd w:val="clear" w:color="auto" w:fill="auto"/>
            <w:noWrap/>
            <w:vAlign w:val="center"/>
            <w:hideMark/>
          </w:tcPr>
          <w:p w14:paraId="2BDA360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nil"/>
              <w:left w:val="nil"/>
              <w:bottom w:val="single" w:sz="4" w:space="0" w:color="auto"/>
              <w:right w:val="single" w:sz="4" w:space="0" w:color="auto"/>
            </w:tcBorders>
            <w:shd w:val="clear" w:color="auto" w:fill="auto"/>
            <w:vAlign w:val="center"/>
          </w:tcPr>
          <w:p w14:paraId="6D57357B" w14:textId="23638B8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45AB9D74" w14:textId="3CEBE52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9884AAD" w14:textId="77777777" w:rsidTr="005B4523">
        <w:trPr>
          <w:trHeight w:val="1257"/>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C325B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2700" w:type="dxa"/>
            <w:tcBorders>
              <w:top w:val="nil"/>
              <w:left w:val="nil"/>
              <w:bottom w:val="single" w:sz="4" w:space="0" w:color="auto"/>
              <w:right w:val="single" w:sz="4" w:space="0" w:color="auto"/>
            </w:tcBorders>
            <w:shd w:val="clear" w:color="auto" w:fill="auto"/>
            <w:vAlign w:val="center"/>
            <w:hideMark/>
          </w:tcPr>
          <w:p w14:paraId="32FB5B0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билирубин, реагент для определения (TOTAL BILIRUBIN)</w:t>
            </w:r>
          </w:p>
        </w:tc>
        <w:tc>
          <w:tcPr>
            <w:tcW w:w="6237" w:type="dxa"/>
            <w:tcBorders>
              <w:top w:val="nil"/>
              <w:left w:val="nil"/>
              <w:bottom w:val="single" w:sz="4" w:space="0" w:color="auto"/>
              <w:right w:val="single" w:sz="4" w:space="0" w:color="auto"/>
            </w:tcBorders>
            <w:shd w:val="clear" w:color="auto" w:fill="auto"/>
            <w:vAlign w:val="center"/>
            <w:hideMark/>
          </w:tcPr>
          <w:p w14:paraId="6FE0978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билирубина в сыворотке и плазме человека методом фотометрии в видимом диапазоне на анализаторах Beckman Coulter серии AU. Только для диагностики in vitro. Кол-во тестов в уп. 2360.</w:t>
            </w:r>
          </w:p>
        </w:tc>
        <w:tc>
          <w:tcPr>
            <w:tcW w:w="1429" w:type="dxa"/>
            <w:tcBorders>
              <w:top w:val="nil"/>
              <w:left w:val="nil"/>
              <w:bottom w:val="single" w:sz="4" w:space="0" w:color="auto"/>
              <w:right w:val="single" w:sz="4" w:space="0" w:color="auto"/>
            </w:tcBorders>
            <w:shd w:val="clear" w:color="auto" w:fill="auto"/>
            <w:vAlign w:val="center"/>
            <w:hideMark/>
          </w:tcPr>
          <w:p w14:paraId="1621EA6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Уп.( 4X15мл + 4X15мл)</w:t>
            </w:r>
          </w:p>
        </w:tc>
        <w:tc>
          <w:tcPr>
            <w:tcW w:w="1418" w:type="dxa"/>
            <w:tcBorders>
              <w:top w:val="nil"/>
              <w:left w:val="nil"/>
              <w:bottom w:val="single" w:sz="4" w:space="0" w:color="auto"/>
              <w:right w:val="single" w:sz="4" w:space="0" w:color="auto"/>
            </w:tcBorders>
            <w:shd w:val="clear" w:color="auto" w:fill="auto"/>
            <w:noWrap/>
            <w:vAlign w:val="center"/>
            <w:hideMark/>
          </w:tcPr>
          <w:p w14:paraId="2E2AAC5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nil"/>
              <w:left w:val="nil"/>
              <w:bottom w:val="single" w:sz="4" w:space="0" w:color="auto"/>
              <w:right w:val="single" w:sz="4" w:space="0" w:color="auto"/>
            </w:tcBorders>
            <w:shd w:val="clear" w:color="auto" w:fill="auto"/>
            <w:vAlign w:val="center"/>
          </w:tcPr>
          <w:p w14:paraId="36234D0B" w14:textId="40C2C45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034F6FFF" w14:textId="0AF3EA4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5EF947E" w14:textId="77777777" w:rsidTr="005B4523">
        <w:trPr>
          <w:trHeight w:val="113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59BC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E6D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Прямой билирубин, реагент для определения (DIRECT BILIRUBIN)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422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прямого билирубина в сыворотке и плазме человека методом фотометрии в видимом диапазоне на анализаторах Beckman Coulter серии AU. Только для диагностики in vitro. Кол-во тестов в уп. 920.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E209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Уп.(4X6мл+4X6мл)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5512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67B251" w14:textId="3B2FD44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0A326" w14:textId="34EF250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02FC2F1" w14:textId="77777777" w:rsidTr="005B4523">
        <w:trPr>
          <w:trHeight w:val="12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0554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64C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Альбумин, реагент для определения (ALBUMIN).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AF3E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Колориметрический фотометрический тест для количественного определения. Количественное определение альбумина в сыворотке и плазме человека методом фотометрии в видимом диапазоне на анализаторах Beckman Coulter.  Серии AU.  Только для диагностики in vitro. 4480 тестов в уп.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5F1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(4X54мл)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557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309B17" w14:textId="556C155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A6133" w14:textId="2E7CAE3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B35DD48" w14:textId="77777777" w:rsidTr="005B4523">
        <w:trPr>
          <w:trHeight w:val="15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382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4BDC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Креатинин, реагент для определения (CREATININE).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2724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Кинетический колориметрический тест для количественного определения креатинина в сыворотке, плазме или моче человека на анализаторах Beckman Coulter. Только для диагностики in vitro. 3960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81EC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Уп.( 4X51мл + 4X51мл)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CA7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ACD912" w14:textId="0034192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04BB9" w14:textId="69B57DE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4B8A3A6"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714A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5FE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белок, реагент для определения (TOTAL PROTEIN).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EB43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белка в сыворотке и плазме человека методом фотометрии в видимом диапазоне на анализаторах Beckman Coulter серии AU. Только для диагностики in vitro. Кол-во тестов в уп. 3000.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5CFD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+ 4X25мл)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6E1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22E296" w14:textId="72AAE79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B6EDA" w14:textId="2184A08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ABEF06E" w14:textId="77777777" w:rsidTr="005B4523">
        <w:trPr>
          <w:trHeight w:val="126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D3E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w:t>
            </w:r>
          </w:p>
        </w:tc>
        <w:tc>
          <w:tcPr>
            <w:tcW w:w="2700" w:type="dxa"/>
            <w:tcBorders>
              <w:top w:val="single" w:sz="4" w:space="0" w:color="auto"/>
              <w:left w:val="nil"/>
              <w:bottom w:val="single" w:sz="4" w:space="0" w:color="auto"/>
              <w:right w:val="single" w:sz="4" w:space="0" w:color="auto"/>
            </w:tcBorders>
            <w:shd w:val="clear" w:color="FFFFCC" w:fill="FFFFFF"/>
            <w:vAlign w:val="center"/>
            <w:hideMark/>
          </w:tcPr>
          <w:p w14:paraId="3F50DC8D" w14:textId="77777777" w:rsidR="005B4523" w:rsidRPr="00CF173A" w:rsidRDefault="005B4523" w:rsidP="00152F86">
            <w:pPr>
              <w:spacing w:after="0" w:line="240" w:lineRule="auto"/>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Глюкоза, реагент для определения (GLUCOSE).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C29E29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глюкозы в сыворотке и плазме человека ферментативным (гексокиназным) методом в УФ-диапазоне на анализаторах Beckman Coulter серии AU. Только для диагностики in vitro. 2440 тестов в уп.</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DE5AA3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+ 4X12,5мл)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EC0F6F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single" w:sz="4" w:space="0" w:color="auto"/>
              <w:left w:val="nil"/>
              <w:bottom w:val="single" w:sz="4" w:space="0" w:color="auto"/>
              <w:right w:val="single" w:sz="4" w:space="0" w:color="auto"/>
            </w:tcBorders>
            <w:shd w:val="clear" w:color="auto" w:fill="auto"/>
            <w:vAlign w:val="center"/>
          </w:tcPr>
          <w:p w14:paraId="0BD072C0" w14:textId="780FCFF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CEE89F" w14:textId="11AAC81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6DD3A3B" w14:textId="77777777" w:rsidTr="005B4523">
        <w:trPr>
          <w:trHeight w:val="127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A1A8F8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11</w:t>
            </w:r>
          </w:p>
        </w:tc>
        <w:tc>
          <w:tcPr>
            <w:tcW w:w="2700" w:type="dxa"/>
            <w:tcBorders>
              <w:top w:val="nil"/>
              <w:left w:val="nil"/>
              <w:bottom w:val="single" w:sz="4" w:space="0" w:color="auto"/>
              <w:right w:val="single" w:sz="4" w:space="0" w:color="auto"/>
            </w:tcBorders>
            <w:shd w:val="clear" w:color="auto" w:fill="auto"/>
            <w:vAlign w:val="center"/>
            <w:hideMark/>
          </w:tcPr>
          <w:p w14:paraId="18018A5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Мочевина, реагент для определения (UREA/UREA NITROGEN)</w:t>
            </w:r>
          </w:p>
        </w:tc>
        <w:tc>
          <w:tcPr>
            <w:tcW w:w="6237" w:type="dxa"/>
            <w:tcBorders>
              <w:top w:val="nil"/>
              <w:left w:val="nil"/>
              <w:bottom w:val="single" w:sz="4" w:space="0" w:color="auto"/>
              <w:right w:val="single" w:sz="4" w:space="0" w:color="auto"/>
            </w:tcBorders>
            <w:shd w:val="clear" w:color="auto" w:fill="auto"/>
            <w:vAlign w:val="center"/>
            <w:hideMark/>
          </w:tcPr>
          <w:p w14:paraId="0E24B99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мочевины в сыворотке, плазме и моче человека кинетическим методом в УФ-диапазоне на анализаторах Beckman Coulter .серии AU. Только для диагностики in vitro. Кол-во тестов в уп. 2480.</w:t>
            </w:r>
          </w:p>
        </w:tc>
        <w:tc>
          <w:tcPr>
            <w:tcW w:w="1429" w:type="dxa"/>
            <w:tcBorders>
              <w:top w:val="nil"/>
              <w:left w:val="nil"/>
              <w:bottom w:val="single" w:sz="4" w:space="0" w:color="auto"/>
              <w:right w:val="single" w:sz="4" w:space="0" w:color="auto"/>
            </w:tcBorders>
            <w:shd w:val="clear" w:color="auto" w:fill="auto"/>
            <w:vAlign w:val="center"/>
            <w:hideMark/>
          </w:tcPr>
          <w:p w14:paraId="31F1BAF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Уп.(4X25мл + 4X25мл)</w:t>
            </w:r>
          </w:p>
        </w:tc>
        <w:tc>
          <w:tcPr>
            <w:tcW w:w="1418" w:type="dxa"/>
            <w:tcBorders>
              <w:top w:val="nil"/>
              <w:left w:val="nil"/>
              <w:bottom w:val="single" w:sz="4" w:space="0" w:color="auto"/>
              <w:right w:val="single" w:sz="4" w:space="0" w:color="auto"/>
            </w:tcBorders>
            <w:shd w:val="clear" w:color="auto" w:fill="auto"/>
            <w:noWrap/>
            <w:vAlign w:val="center"/>
            <w:hideMark/>
          </w:tcPr>
          <w:p w14:paraId="219E640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w:t>
            </w:r>
          </w:p>
        </w:tc>
        <w:tc>
          <w:tcPr>
            <w:tcW w:w="1842" w:type="dxa"/>
            <w:tcBorders>
              <w:top w:val="nil"/>
              <w:left w:val="nil"/>
              <w:bottom w:val="single" w:sz="4" w:space="0" w:color="auto"/>
              <w:right w:val="single" w:sz="4" w:space="0" w:color="auto"/>
            </w:tcBorders>
            <w:shd w:val="clear" w:color="auto" w:fill="auto"/>
            <w:vAlign w:val="center"/>
          </w:tcPr>
          <w:p w14:paraId="547059A0" w14:textId="0B7A920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752B3D57" w14:textId="784180D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F099871" w14:textId="77777777" w:rsidTr="005B4523">
        <w:trPr>
          <w:trHeight w:val="98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00F943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12</w:t>
            </w:r>
          </w:p>
        </w:tc>
        <w:tc>
          <w:tcPr>
            <w:tcW w:w="2700" w:type="dxa"/>
            <w:tcBorders>
              <w:top w:val="nil"/>
              <w:left w:val="nil"/>
              <w:bottom w:val="single" w:sz="4" w:space="0" w:color="auto"/>
              <w:right w:val="single" w:sz="4" w:space="0" w:color="auto"/>
            </w:tcBorders>
            <w:shd w:val="clear" w:color="auto" w:fill="auto"/>
            <w:vAlign w:val="center"/>
            <w:hideMark/>
          </w:tcPr>
          <w:p w14:paraId="30B5F75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Лактатдегидрогиназа, реагент для определения (LDH).</w:t>
            </w:r>
          </w:p>
        </w:tc>
        <w:tc>
          <w:tcPr>
            <w:tcW w:w="6237" w:type="dxa"/>
            <w:tcBorders>
              <w:top w:val="nil"/>
              <w:left w:val="nil"/>
              <w:bottom w:val="single" w:sz="4" w:space="0" w:color="auto"/>
              <w:right w:val="single" w:sz="4" w:space="0" w:color="auto"/>
            </w:tcBorders>
            <w:shd w:val="clear" w:color="auto" w:fill="auto"/>
            <w:vAlign w:val="center"/>
            <w:hideMark/>
          </w:tcPr>
          <w:p w14:paraId="4FDDC97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УФ кинетическое определение активности лактатдегидрогеназы, EC 1.1.1.27, в сыворотке и плазме человека на анализаторах Beckman Coulter серии AU. Только для in vitro диагностики. 2560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0A87FCA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Уп.( 4X40мл + 4X20мл)</w:t>
            </w:r>
          </w:p>
        </w:tc>
        <w:tc>
          <w:tcPr>
            <w:tcW w:w="1418" w:type="dxa"/>
            <w:tcBorders>
              <w:top w:val="nil"/>
              <w:left w:val="nil"/>
              <w:bottom w:val="single" w:sz="4" w:space="0" w:color="auto"/>
              <w:right w:val="single" w:sz="4" w:space="0" w:color="auto"/>
            </w:tcBorders>
            <w:shd w:val="clear" w:color="auto" w:fill="auto"/>
            <w:noWrap/>
            <w:vAlign w:val="center"/>
            <w:hideMark/>
          </w:tcPr>
          <w:p w14:paraId="1DF3911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auto"/>
            </w:tcBorders>
            <w:shd w:val="clear" w:color="auto" w:fill="auto"/>
            <w:vAlign w:val="center"/>
          </w:tcPr>
          <w:p w14:paraId="24130391" w14:textId="03F8B7F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087C9916" w14:textId="77B5212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949F72D" w14:textId="77777777" w:rsidTr="005B4523">
        <w:trPr>
          <w:trHeight w:val="130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EA6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13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2A34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Холестерин, реагент для определения (CHOLESTEROL)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F7CB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холестерина в сыворотке и плазме человека ферментативным колориметрическим методом на анализаторах Beckman Coulter cерии AU. Только для диагностики in vitro. 3640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633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Уп.(4X22.5мл)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62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A07D026" w14:textId="7AC6443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302D" w14:textId="2332D01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9191064" w14:textId="77777777" w:rsidTr="005B4523">
        <w:trPr>
          <w:trHeight w:val="12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C687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C60856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Кальций, Арсеназо, реагент для определения (CALCIUM ARSENAZO)</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DE9C68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общего кальция в сыворотке, плазме и моче человека методом фотометрии в видимом диапазоне на анализаторах Beckman Coulter серии AU. Только для диагностики in vitro. 2800 тестов в уп.</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C71551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Уп.(4Х15мл)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DB75A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w:t>
            </w:r>
          </w:p>
        </w:tc>
        <w:tc>
          <w:tcPr>
            <w:tcW w:w="1842" w:type="dxa"/>
            <w:tcBorders>
              <w:top w:val="single" w:sz="4" w:space="0" w:color="auto"/>
              <w:left w:val="nil"/>
              <w:bottom w:val="single" w:sz="4" w:space="0" w:color="auto"/>
              <w:right w:val="single" w:sz="4" w:space="0" w:color="auto"/>
            </w:tcBorders>
            <w:shd w:val="clear" w:color="auto" w:fill="auto"/>
            <w:vAlign w:val="center"/>
          </w:tcPr>
          <w:p w14:paraId="583E71F2" w14:textId="6F64BB9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A633AB" w14:textId="067CAE0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C8C1A5A" w14:textId="77777777" w:rsidTr="005B4523">
        <w:trPr>
          <w:trHeight w:val="125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47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2017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Мочевая кислота, реагент для определения (URIC ACID)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E43F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Колориметрический фотометрический тест для количественного определения мочевой кислоты в сыворотке, плазме и моче человека на анализаторах Beckman Coulter  серии AU. Только для диагностики in vitro. 1000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119A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Уп.(4X12мл + 4Х5мл)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17F0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93BA83" w14:textId="7B3B58D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7148D" w14:textId="2ECB9DA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A9A5775" w14:textId="77777777" w:rsidTr="005B4523">
        <w:trPr>
          <w:trHeight w:val="113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99D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A320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Магний, реагент для определения (MAGNESIUM).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D73A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магния в сыворотке, плазме и моче человека методом фотометрии в видимом диапазоне на анализаторах Beckman Coulter серии AU. Только для диагностики in vitro. 100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9DFD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Уп.(4X40мл)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708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A6B554" w14:textId="546CB59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24C5" w14:textId="6980119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25A463E" w14:textId="77777777" w:rsidTr="005B4523">
        <w:trPr>
          <w:trHeight w:val="126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FEB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A85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Неорганический фосфор, реагент для определения (INOFGANIC PHOSPHOROUS).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1E10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Фотометрический УФ тест для количественного определения неорганического фосфора в сыворотке, плазме и моче на анализаторах Beckman Coulter серии AU. Только для диагностики in vitro. 2360 тестов в уп.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191F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Уп.(4X15мл + 4X15мл,)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9B03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78D3CA" w14:textId="71309C1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1C8A0" w14:textId="70E1C37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5110D45" w14:textId="77777777" w:rsidTr="005B4523">
        <w:trPr>
          <w:trHeight w:val="169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812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177B79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С-реактивный белок (латекс), реагент для определения (CRP LATEX)</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8CAE53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C-реактивного белка (C-РБ) в сыворотке и плазме человека иммунотурбидиметрическим методом на анализаторах Beckman Coulter серии AU. Данный метод используется для выявления и оценки инфекции, повреждения тканей, воспалительных состояний и связанных с ними заболеваний. Только для диагностики in vitro. 920 тестов в уп.</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7AC81BC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Уп.(4X30мл + 4X30мл)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9DEDFA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26382B8B" w14:textId="2014E8F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EB4DB5" w14:textId="5D3A879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2D168F3" w14:textId="77777777" w:rsidTr="005B4523">
        <w:trPr>
          <w:trHeight w:val="183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6D4D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19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7F4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1 (CONTROL SERUM 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40D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1 (Control Serum 1) представляет собой лиофилизированную сыворотку человека, предназначенную для использования в комбинации с Контрольной сывороткой 2 (Control Serum 2 ODC0004) для проведения контроля качества мониторинга аналитических характеристик тестов,  используемых на анализаторах Beckman Coulter серии AU и перечисленных в сопроводительной таблице.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B73E40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Уп.(20X5мл)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A04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B5C047" w14:textId="296FFA8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E4BDF" w14:textId="47EBDF7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D925F1B" w14:textId="77777777" w:rsidTr="005B4523">
        <w:trPr>
          <w:trHeight w:val="169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4224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794864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Контрольная сыворотка 2 (CONTROL SERUM 2).</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7F0A61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Control Serum 2 (Контрольная сыворотка 2) – это контроль на основе лиофилизированной человеческой сыворотки, предназначенный для использования в комбинации с Control Serum 1 ODC0003 (Контрольной сывороткой 1) для мониторинга аналитических характеристик реагентов системы Beckman Coulter, используемых на анализаторах Beckman Coulter и перечисленных в сопроводительной таблице. Только для диагностики in vitro.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161FA43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Уп.(20X5мл)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EB4A6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1B929116" w14:textId="2064D7C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D4C4E5" w14:textId="57B7B4C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16C2E54" w14:textId="77777777" w:rsidTr="005B4523">
        <w:trPr>
          <w:trHeight w:val="127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357677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21</w:t>
            </w:r>
          </w:p>
        </w:tc>
        <w:tc>
          <w:tcPr>
            <w:tcW w:w="2700" w:type="dxa"/>
            <w:tcBorders>
              <w:top w:val="nil"/>
              <w:left w:val="nil"/>
              <w:bottom w:val="single" w:sz="4" w:space="0" w:color="auto"/>
              <w:right w:val="single" w:sz="4" w:space="0" w:color="auto"/>
            </w:tcBorders>
            <w:shd w:val="clear" w:color="auto" w:fill="auto"/>
            <w:vAlign w:val="center"/>
            <w:hideMark/>
          </w:tcPr>
          <w:p w14:paraId="5B287C0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Системный калибратор (SYSTEM CALIBRATOR)</w:t>
            </w:r>
          </w:p>
        </w:tc>
        <w:tc>
          <w:tcPr>
            <w:tcW w:w="6237" w:type="dxa"/>
            <w:tcBorders>
              <w:top w:val="nil"/>
              <w:left w:val="nil"/>
              <w:bottom w:val="single" w:sz="4" w:space="0" w:color="auto"/>
              <w:right w:val="single" w:sz="4" w:space="0" w:color="auto"/>
            </w:tcBorders>
            <w:shd w:val="clear" w:color="auto" w:fill="auto"/>
            <w:vAlign w:val="center"/>
            <w:hideMark/>
          </w:tcPr>
          <w:p w14:paraId="3B2BA6F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System Calibrator (системный калибратор) представляет собой калибратор на основе сыворотки крови, предназначенный для использования с реагентами Beckman Coulter на анализаторах Beckman Coulter серии AU. Только для диагностики in vitro.</w:t>
            </w:r>
          </w:p>
        </w:tc>
        <w:tc>
          <w:tcPr>
            <w:tcW w:w="1429" w:type="dxa"/>
            <w:tcBorders>
              <w:top w:val="nil"/>
              <w:left w:val="nil"/>
              <w:bottom w:val="single" w:sz="4" w:space="0" w:color="auto"/>
              <w:right w:val="single" w:sz="4" w:space="0" w:color="auto"/>
            </w:tcBorders>
            <w:shd w:val="clear" w:color="auto" w:fill="auto"/>
            <w:vAlign w:val="center"/>
            <w:hideMark/>
          </w:tcPr>
          <w:p w14:paraId="14B0F39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Уп.(20X5мл)</w:t>
            </w:r>
          </w:p>
        </w:tc>
        <w:tc>
          <w:tcPr>
            <w:tcW w:w="1418" w:type="dxa"/>
            <w:tcBorders>
              <w:top w:val="nil"/>
              <w:left w:val="nil"/>
              <w:bottom w:val="single" w:sz="4" w:space="0" w:color="auto"/>
              <w:right w:val="single" w:sz="4" w:space="0" w:color="auto"/>
            </w:tcBorders>
            <w:shd w:val="clear" w:color="auto" w:fill="auto"/>
            <w:noWrap/>
            <w:vAlign w:val="center"/>
            <w:hideMark/>
          </w:tcPr>
          <w:p w14:paraId="637E125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auto"/>
            </w:tcBorders>
            <w:shd w:val="clear" w:color="auto" w:fill="auto"/>
            <w:vAlign w:val="center"/>
          </w:tcPr>
          <w:p w14:paraId="7691902E" w14:textId="3DA01AC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49551DFC" w14:textId="42310DC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F549741" w14:textId="77777777" w:rsidTr="005B4523">
        <w:trPr>
          <w:trHeight w:val="181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A27E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AA00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для мочевых тестов (URINE CALIBRATOR).</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9890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Urine Calibrator (калибратор мочи) – это жидкий калибратор на основе мочи человека, предназначенный для использования с реагентами Beckman Coulter на анализаторах Beckman Coulter серии AU. В жидком мочевом матриксе содержатся амилаза, кальций, глюкоза, неорганический фосфор, мочевина, мочевая кислота, креатинин, магний и консервант.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AA7A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Уп.(6Х8мл)</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DE6B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A99C849" w14:textId="6EE9727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57A60" w14:textId="0CD81DE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DEC92BE"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B856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9DD1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натриевый (Electrode Na).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3B44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натрия (Na+) в сыворотке, плазме крови и моче. Только для in vitro диагностики.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5B2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43D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5D1998" w14:textId="5A004AC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BC68B" w14:textId="5841E46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5C4740B" w14:textId="77777777" w:rsidTr="005B4523">
        <w:trPr>
          <w:trHeight w:val="126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6717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2FBD86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хлорный (Electrode Cl).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A95F5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6BADBA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98A649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4D421906" w14:textId="72E30B2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C6D41E" w14:textId="0B3057B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C781443" w14:textId="77777777" w:rsidTr="005B4523">
        <w:trPr>
          <w:trHeight w:val="113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4884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25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C4A0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Электрод калиевый (Electrode К).</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FF62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Электрод устанавливается в ионоселективном модуле (ISE) анализатора Beckman Coulter серии AU для количественного (непрямого) определения калия(K+) в сыворотке, плазме крови и моче. Только для in vitro диагностики.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542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929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8C9C8D" w14:textId="0C09DCD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EAF4F" w14:textId="716AC84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2A943C8" w14:textId="77777777" w:rsidTr="005B4523">
        <w:trPr>
          <w:trHeight w:val="126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E086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085753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Гамма-Глутамилтрансфераза (ГГТ), реагент для определения (GGT)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AEEAD5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Кинетическое колориметрическое определение гамма-глутамилтрансферазы, EC 2.3.2.2 (ГГТ), в сыворотке и плазме человека на анализаторах Beckman Coulter серии AU.  Только для in vitro диагностики. 1000 тестов в уп.</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17D1E8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Уп.(4X18мл + 4X18мл)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08E9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58FE1F42" w14:textId="2891216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021340" w14:textId="62BB6AD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69DEFB5" w14:textId="77777777" w:rsidTr="005B4523">
        <w:trPr>
          <w:trHeight w:val="839"/>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29A3F1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27</w:t>
            </w:r>
          </w:p>
        </w:tc>
        <w:tc>
          <w:tcPr>
            <w:tcW w:w="2700" w:type="dxa"/>
            <w:tcBorders>
              <w:top w:val="nil"/>
              <w:left w:val="nil"/>
              <w:bottom w:val="single" w:sz="4" w:space="0" w:color="auto"/>
              <w:right w:val="single" w:sz="4" w:space="0" w:color="auto"/>
            </w:tcBorders>
            <w:shd w:val="clear" w:color="auto" w:fill="auto"/>
            <w:vAlign w:val="center"/>
            <w:hideMark/>
          </w:tcPr>
          <w:p w14:paraId="527299A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Железо, реагент для определения (IRON).</w:t>
            </w:r>
          </w:p>
        </w:tc>
        <w:tc>
          <w:tcPr>
            <w:tcW w:w="6237" w:type="dxa"/>
            <w:tcBorders>
              <w:top w:val="nil"/>
              <w:left w:val="nil"/>
              <w:bottom w:val="single" w:sz="4" w:space="0" w:color="auto"/>
              <w:right w:val="single" w:sz="4" w:space="0" w:color="auto"/>
            </w:tcBorders>
            <w:shd w:val="clear" w:color="auto" w:fill="auto"/>
            <w:vAlign w:val="center"/>
            <w:hideMark/>
          </w:tcPr>
          <w:p w14:paraId="117CE4F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железа в сыворотке и плазме человека методом фотометрии в видимом диапазоне на анализаторах Beckman Coulter серии AU. Только для диагностики in vitro. 2000 тестов в уп.</w:t>
            </w:r>
          </w:p>
        </w:tc>
        <w:tc>
          <w:tcPr>
            <w:tcW w:w="1429" w:type="dxa"/>
            <w:tcBorders>
              <w:top w:val="nil"/>
              <w:left w:val="nil"/>
              <w:bottom w:val="single" w:sz="4" w:space="0" w:color="auto"/>
              <w:right w:val="single" w:sz="4" w:space="0" w:color="auto"/>
            </w:tcBorders>
            <w:shd w:val="clear" w:color="auto" w:fill="auto"/>
            <w:vAlign w:val="center"/>
            <w:hideMark/>
          </w:tcPr>
          <w:p w14:paraId="7F68E7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Уп.(4X15мл + 4X15мл)</w:t>
            </w:r>
          </w:p>
        </w:tc>
        <w:tc>
          <w:tcPr>
            <w:tcW w:w="1418" w:type="dxa"/>
            <w:tcBorders>
              <w:top w:val="nil"/>
              <w:left w:val="nil"/>
              <w:bottom w:val="single" w:sz="4" w:space="0" w:color="auto"/>
              <w:right w:val="single" w:sz="4" w:space="0" w:color="auto"/>
            </w:tcBorders>
            <w:shd w:val="clear" w:color="auto" w:fill="auto"/>
            <w:noWrap/>
            <w:vAlign w:val="center"/>
            <w:hideMark/>
          </w:tcPr>
          <w:p w14:paraId="7680E2D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842" w:type="dxa"/>
            <w:tcBorders>
              <w:top w:val="nil"/>
              <w:left w:val="nil"/>
              <w:bottom w:val="single" w:sz="4" w:space="0" w:color="auto"/>
              <w:right w:val="single" w:sz="4" w:space="0" w:color="auto"/>
            </w:tcBorders>
            <w:shd w:val="clear" w:color="auto" w:fill="auto"/>
            <w:vAlign w:val="center"/>
          </w:tcPr>
          <w:p w14:paraId="498BC001" w14:textId="4AFDE48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1151B51E" w14:textId="09354B5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28262CD" w14:textId="77777777" w:rsidTr="005B4523">
        <w:trPr>
          <w:trHeight w:val="85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401A1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28</w:t>
            </w:r>
          </w:p>
        </w:tc>
        <w:tc>
          <w:tcPr>
            <w:tcW w:w="2700" w:type="dxa"/>
            <w:tcBorders>
              <w:top w:val="nil"/>
              <w:left w:val="nil"/>
              <w:bottom w:val="single" w:sz="4" w:space="0" w:color="auto"/>
              <w:right w:val="single" w:sz="4" w:space="0" w:color="auto"/>
            </w:tcBorders>
            <w:shd w:val="clear" w:color="auto" w:fill="auto"/>
            <w:vAlign w:val="center"/>
            <w:hideMark/>
          </w:tcPr>
          <w:p w14:paraId="7DAC3E9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Лампа фотометрическая для биохимии Ау-400</w:t>
            </w:r>
          </w:p>
        </w:tc>
        <w:tc>
          <w:tcPr>
            <w:tcW w:w="6237" w:type="dxa"/>
            <w:tcBorders>
              <w:top w:val="nil"/>
              <w:left w:val="nil"/>
              <w:bottom w:val="single" w:sz="4" w:space="0" w:color="auto"/>
              <w:right w:val="single" w:sz="4" w:space="0" w:color="auto"/>
            </w:tcBorders>
            <w:shd w:val="clear" w:color="auto" w:fill="auto"/>
            <w:vAlign w:val="center"/>
            <w:hideMark/>
          </w:tcPr>
          <w:p w14:paraId="53EAA28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Фотометрическая лампа устанавливается в фотометрический блок анализаторов Beckman Coulter серии AU.</w:t>
            </w:r>
          </w:p>
        </w:tc>
        <w:tc>
          <w:tcPr>
            <w:tcW w:w="1429" w:type="dxa"/>
            <w:tcBorders>
              <w:top w:val="nil"/>
              <w:left w:val="nil"/>
              <w:bottom w:val="single" w:sz="4" w:space="0" w:color="auto"/>
              <w:right w:val="single" w:sz="4" w:space="0" w:color="auto"/>
            </w:tcBorders>
            <w:shd w:val="clear" w:color="auto" w:fill="auto"/>
            <w:vAlign w:val="center"/>
            <w:hideMark/>
          </w:tcPr>
          <w:p w14:paraId="6B6A671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шт.</w:t>
            </w:r>
          </w:p>
        </w:tc>
        <w:tc>
          <w:tcPr>
            <w:tcW w:w="1418" w:type="dxa"/>
            <w:tcBorders>
              <w:top w:val="nil"/>
              <w:left w:val="nil"/>
              <w:bottom w:val="single" w:sz="4" w:space="0" w:color="auto"/>
              <w:right w:val="single" w:sz="4" w:space="0" w:color="auto"/>
            </w:tcBorders>
            <w:shd w:val="clear" w:color="auto" w:fill="auto"/>
            <w:noWrap/>
            <w:vAlign w:val="center"/>
            <w:hideMark/>
          </w:tcPr>
          <w:p w14:paraId="6C00D65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auto"/>
            </w:tcBorders>
            <w:shd w:val="clear" w:color="auto" w:fill="auto"/>
            <w:vAlign w:val="center"/>
          </w:tcPr>
          <w:p w14:paraId="772B6F17" w14:textId="5C980DD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851BB11" w14:textId="5057C4A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F4D09B9" w14:textId="77777777" w:rsidTr="005B4523">
        <w:trPr>
          <w:trHeight w:val="253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345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55CE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Мультикалибратор белков сыворотки 1 (SERUM PROTEIN MULTI-CALIBRATOR 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9AA0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Мультикалибратор сывороточных белков (Serum Protein Multi-Calibrator предназначен для иммунотурбидиметрического анализа с использованием реагентов иммуноглобулина G, иммуноглобулина A, иммуноглобулина M, C3, C4, трансферрина, C-реактивного белка, антистрептолизина O и ферритина для количественного их определения на анализаторах Beckman Coulter серии AU. Изготовлен на основе человеческой сыворотки с добавлением химических веществ и соответствующих ферментов человеческого, животного или растительного происхождения.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FEB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Уп.(6X1Х2мл)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1A6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EB0242" w14:textId="5220027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83F3" w14:textId="310AD01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754EFC3"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CF3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76BE54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селективности электродов Na+/K+ (ISE Na+/K+SELECTIVITY CHECK).</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1483B3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контроль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B13DBE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Уп.(2X25мл)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E83F1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1842" w:type="dxa"/>
            <w:tcBorders>
              <w:top w:val="single" w:sz="4" w:space="0" w:color="auto"/>
              <w:left w:val="nil"/>
              <w:bottom w:val="single" w:sz="4" w:space="0" w:color="auto"/>
              <w:right w:val="single" w:sz="4" w:space="0" w:color="auto"/>
            </w:tcBorders>
            <w:shd w:val="clear" w:color="auto" w:fill="auto"/>
            <w:vAlign w:val="center"/>
          </w:tcPr>
          <w:p w14:paraId="3FC9B0F8" w14:textId="229FC3B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9702D8" w14:textId="66242F9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90A4AFB" w14:textId="77777777" w:rsidTr="005B4523">
        <w:trPr>
          <w:trHeight w:val="126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D6C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31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20F9F"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Высокий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стандарт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(ISE) (ISE HIGH SERUM STANDARD).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E084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стандарт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4FA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F695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485CB6" w14:textId="154304E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97780" w14:textId="47200994"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3B78299" w14:textId="77777777" w:rsidTr="005B4523">
        <w:trPr>
          <w:trHeight w:val="112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B652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394B7FA"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Низкий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стандарт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(ISE) (ISE Low Serum Standard).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B62C2B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стандарт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6D5D37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1E009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7E08F5C5" w14:textId="331C4FA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C975C3" w14:textId="602982A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FDACAF2" w14:textId="77777777" w:rsidTr="005B4523">
        <w:trPr>
          <w:trHeight w:val="127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219E95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33</w:t>
            </w:r>
          </w:p>
        </w:tc>
        <w:tc>
          <w:tcPr>
            <w:tcW w:w="2700" w:type="dxa"/>
            <w:tcBorders>
              <w:top w:val="nil"/>
              <w:left w:val="nil"/>
              <w:bottom w:val="single" w:sz="4" w:space="0" w:color="auto"/>
              <w:right w:val="single" w:sz="4" w:space="0" w:color="auto"/>
            </w:tcBorders>
            <w:shd w:val="clear" w:color="auto" w:fill="auto"/>
            <w:vAlign w:val="center"/>
            <w:hideMark/>
          </w:tcPr>
          <w:p w14:paraId="471AA76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Референсный раствор (ISE) (ISE REFERENCE).</w:t>
            </w:r>
          </w:p>
        </w:tc>
        <w:tc>
          <w:tcPr>
            <w:tcW w:w="6237" w:type="dxa"/>
            <w:tcBorders>
              <w:top w:val="nil"/>
              <w:left w:val="nil"/>
              <w:bottom w:val="single" w:sz="4" w:space="0" w:color="auto"/>
              <w:right w:val="single" w:sz="4" w:space="0" w:color="auto"/>
            </w:tcBorders>
            <w:shd w:val="clear" w:color="auto" w:fill="auto"/>
            <w:vAlign w:val="center"/>
            <w:hideMark/>
          </w:tcPr>
          <w:p w14:paraId="64959FC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Данный раствор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nil"/>
              <w:left w:val="nil"/>
              <w:bottom w:val="single" w:sz="4" w:space="0" w:color="auto"/>
              <w:right w:val="single" w:sz="4" w:space="0" w:color="auto"/>
            </w:tcBorders>
            <w:shd w:val="clear" w:color="auto" w:fill="auto"/>
            <w:vAlign w:val="center"/>
            <w:hideMark/>
          </w:tcPr>
          <w:p w14:paraId="5B1F119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Уп.(4X1000мл)</w:t>
            </w:r>
          </w:p>
        </w:tc>
        <w:tc>
          <w:tcPr>
            <w:tcW w:w="1418" w:type="dxa"/>
            <w:tcBorders>
              <w:top w:val="nil"/>
              <w:left w:val="nil"/>
              <w:bottom w:val="single" w:sz="4" w:space="0" w:color="auto"/>
              <w:right w:val="single" w:sz="4" w:space="0" w:color="auto"/>
            </w:tcBorders>
            <w:shd w:val="clear" w:color="auto" w:fill="auto"/>
            <w:noWrap/>
            <w:vAlign w:val="center"/>
            <w:hideMark/>
          </w:tcPr>
          <w:p w14:paraId="51F3DE6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auto"/>
            </w:tcBorders>
            <w:shd w:val="clear" w:color="auto" w:fill="auto"/>
            <w:vAlign w:val="center"/>
          </w:tcPr>
          <w:p w14:paraId="13A8B106" w14:textId="3387171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499BFA36" w14:textId="608DAAF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1EC5BD7" w14:textId="77777777" w:rsidTr="005B4523">
        <w:trPr>
          <w:trHeight w:val="126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7A8A43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34</w:t>
            </w:r>
          </w:p>
        </w:tc>
        <w:tc>
          <w:tcPr>
            <w:tcW w:w="2700" w:type="dxa"/>
            <w:tcBorders>
              <w:top w:val="nil"/>
              <w:left w:val="nil"/>
              <w:bottom w:val="single" w:sz="4" w:space="0" w:color="auto"/>
              <w:right w:val="single" w:sz="4" w:space="0" w:color="auto"/>
            </w:tcBorders>
            <w:shd w:val="clear" w:color="auto" w:fill="auto"/>
            <w:vAlign w:val="center"/>
            <w:hideMark/>
          </w:tcPr>
          <w:p w14:paraId="6BB1C1F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Средний стандарт сыворотки (ISE) (ISE Mid Standard)</w:t>
            </w:r>
          </w:p>
        </w:tc>
        <w:tc>
          <w:tcPr>
            <w:tcW w:w="6237" w:type="dxa"/>
            <w:tcBorders>
              <w:top w:val="nil"/>
              <w:left w:val="nil"/>
              <w:bottom w:val="single" w:sz="4" w:space="0" w:color="auto"/>
              <w:right w:val="single" w:sz="4" w:space="0" w:color="auto"/>
            </w:tcBorders>
            <w:shd w:val="clear" w:color="auto" w:fill="auto"/>
            <w:vAlign w:val="center"/>
            <w:hideMark/>
          </w:tcPr>
          <w:p w14:paraId="1D6A88E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Данный раствор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w:t>
            </w:r>
          </w:p>
        </w:tc>
        <w:tc>
          <w:tcPr>
            <w:tcW w:w="1429" w:type="dxa"/>
            <w:tcBorders>
              <w:top w:val="nil"/>
              <w:left w:val="nil"/>
              <w:bottom w:val="single" w:sz="4" w:space="0" w:color="auto"/>
              <w:right w:val="single" w:sz="4" w:space="0" w:color="auto"/>
            </w:tcBorders>
            <w:shd w:val="clear" w:color="auto" w:fill="auto"/>
            <w:vAlign w:val="center"/>
            <w:hideMark/>
          </w:tcPr>
          <w:p w14:paraId="1B12E90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Уп.(4X2000мл)</w:t>
            </w:r>
          </w:p>
        </w:tc>
        <w:tc>
          <w:tcPr>
            <w:tcW w:w="1418" w:type="dxa"/>
            <w:tcBorders>
              <w:top w:val="nil"/>
              <w:left w:val="nil"/>
              <w:bottom w:val="single" w:sz="4" w:space="0" w:color="auto"/>
              <w:right w:val="single" w:sz="4" w:space="0" w:color="auto"/>
            </w:tcBorders>
            <w:shd w:val="clear" w:color="auto" w:fill="auto"/>
            <w:noWrap/>
            <w:vAlign w:val="center"/>
            <w:hideMark/>
          </w:tcPr>
          <w:p w14:paraId="3F83571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auto"/>
            </w:tcBorders>
            <w:shd w:val="clear" w:color="auto" w:fill="auto"/>
            <w:vAlign w:val="center"/>
          </w:tcPr>
          <w:p w14:paraId="2CB1C0A3" w14:textId="35E3B45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3A380388" w14:textId="7B8B6BA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CF65FF3" w14:textId="77777777" w:rsidTr="005B4523">
        <w:trPr>
          <w:trHeight w:val="1254"/>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38BFC0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35</w:t>
            </w:r>
          </w:p>
        </w:tc>
        <w:tc>
          <w:tcPr>
            <w:tcW w:w="2700" w:type="dxa"/>
            <w:tcBorders>
              <w:top w:val="nil"/>
              <w:left w:val="nil"/>
              <w:bottom w:val="single" w:sz="4" w:space="0" w:color="auto"/>
              <w:right w:val="single" w:sz="4" w:space="0" w:color="auto"/>
            </w:tcBorders>
            <w:shd w:val="clear" w:color="auto" w:fill="auto"/>
            <w:vAlign w:val="center"/>
            <w:hideMark/>
          </w:tcPr>
          <w:p w14:paraId="1C4F9559"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ISE буфер (ISE BUFFER).</w:t>
            </w:r>
          </w:p>
        </w:tc>
        <w:tc>
          <w:tcPr>
            <w:tcW w:w="6237" w:type="dxa"/>
            <w:tcBorders>
              <w:top w:val="nil"/>
              <w:left w:val="nil"/>
              <w:bottom w:val="single" w:sz="4" w:space="0" w:color="auto"/>
              <w:right w:val="single" w:sz="4" w:space="0" w:color="auto"/>
            </w:tcBorders>
            <w:shd w:val="clear" w:color="auto" w:fill="auto"/>
            <w:vAlign w:val="center"/>
            <w:hideMark/>
          </w:tcPr>
          <w:p w14:paraId="342128C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Буфер используется ионоселективным модулем (ISE) анализаторов Beckman Coulter серии AU для количественного (непрямого) определения натрия (Na+), калия (K+) и хлора (Cl-) в сыворотке, плазме крови и моче. Только для in vitro диагностики.           </w:t>
            </w:r>
          </w:p>
        </w:tc>
        <w:tc>
          <w:tcPr>
            <w:tcW w:w="1429" w:type="dxa"/>
            <w:tcBorders>
              <w:top w:val="nil"/>
              <w:left w:val="nil"/>
              <w:bottom w:val="single" w:sz="4" w:space="0" w:color="auto"/>
              <w:right w:val="single" w:sz="4" w:space="0" w:color="auto"/>
            </w:tcBorders>
            <w:shd w:val="clear" w:color="auto" w:fill="auto"/>
            <w:vAlign w:val="center"/>
            <w:hideMark/>
          </w:tcPr>
          <w:p w14:paraId="77267C5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Уп.(4X2000мл)</w:t>
            </w:r>
          </w:p>
        </w:tc>
        <w:tc>
          <w:tcPr>
            <w:tcW w:w="1418" w:type="dxa"/>
            <w:tcBorders>
              <w:top w:val="nil"/>
              <w:left w:val="nil"/>
              <w:bottom w:val="single" w:sz="4" w:space="0" w:color="auto"/>
              <w:right w:val="single" w:sz="4" w:space="0" w:color="auto"/>
            </w:tcBorders>
            <w:shd w:val="clear" w:color="auto" w:fill="auto"/>
            <w:noWrap/>
            <w:vAlign w:val="center"/>
            <w:hideMark/>
          </w:tcPr>
          <w:p w14:paraId="1A7DD15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auto"/>
            </w:tcBorders>
            <w:shd w:val="clear" w:color="auto" w:fill="auto"/>
            <w:vAlign w:val="center"/>
          </w:tcPr>
          <w:p w14:paraId="67D55451" w14:textId="46D578C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7E109378" w14:textId="06887F4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28C9755" w14:textId="77777777" w:rsidTr="005B4523">
        <w:trPr>
          <w:trHeight w:val="98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BC2C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E31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Ферритин, реагент для определения (FERRITIN), количество тестов 800, уп (4X24мл + 4X12мл)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0BC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Количественное определение ферритина в сыворотке и плазме человека иммунотурбидиметрическим методом на анализаторах Beckman Coulter серии AU. Только для диагностики in vitro.  800 тестов в уп.</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E27636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Уп.( 4X24мл + 4X12мл)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24C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762B34" w14:textId="3D87BE14"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45137" w14:textId="1B93E5B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DE0CAAF" w14:textId="77777777" w:rsidTr="005B4523">
        <w:trPr>
          <w:trHeight w:val="155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63E2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37</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CDBCA7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С-реактивный белок (латекс), нормальная чувствительность, калибраторы (CRP LATEX CALIBRATOR NORMAL (N) SET). Уп.(5х2мл)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6F4309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CRP Calibrator (Latex) (калибратор C-РБ (латекс)) предназначен для использования с реактивами CRP (Latex) OSR6199 для количественного определения C-РБ нормальной чувствительности на анализаторах Beckman Coulter серии AU. Калибратор изготовлен на основе сыворотки человека. Только для диагностики in vitro.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60F820F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Уп.(5х2мл)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165C7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36E6BAF8" w14:textId="13DFD51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9F7F3B" w14:textId="0CFF0E74"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3714E33" w14:textId="77777777" w:rsidTr="005B4523">
        <w:trPr>
          <w:trHeight w:val="169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63A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38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F3D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1  (ITA CONTROL SERUM LEVEL 1). Уп.(6X2мл)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F70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 для использования в комбинации с контрольными сыворотками ITA ODC0015 и ODC0016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59E169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6DC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3E8F50" w14:textId="2FDA40F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CBB12" w14:textId="62FB593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6D727C2" w14:textId="77777777" w:rsidTr="005B4523">
        <w:trPr>
          <w:trHeight w:val="197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1B7E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8AAA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2  (ITA CONTROL SERUM LEVEL 2). Уп.(6X2мл)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662A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предназначенный  в комбинации с контрольными сыворотками ITA ODC0014 и ODC0016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202EEF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4F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D98688" w14:textId="32C196C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AD697" w14:textId="47C1E65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51D9DEE" w14:textId="77777777" w:rsidTr="005B4523">
        <w:trPr>
          <w:trHeight w:val="183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339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64FFF5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уровень 3  (ITA CONTROL SERUM LEVEL 3). Уп.(6X2мл)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603994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ITA контрольная сыворотка (ITA Control Serum) – представляет собой жидкий контрольный материал, приготовленный на основе сыворотки человека., предназначенный  в комбинации с контрольными сыворотками ITA ODC0014 и ODC0015 для мониторинга аналитических характеристик, проведения контроля качества тестов с реагентами системы Beckman Coulter серии  AU. Только для диагностики in vitro.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14:paraId="731B149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Уп.(6X2мл)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F318E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108EB9" w14:textId="74ADC10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401976" w14:textId="48D4648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5D41CCF" w14:textId="77777777" w:rsidTr="005B4523">
        <w:trPr>
          <w:trHeight w:val="93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C409A0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41</w:t>
            </w:r>
          </w:p>
        </w:tc>
        <w:tc>
          <w:tcPr>
            <w:tcW w:w="2700" w:type="dxa"/>
            <w:tcBorders>
              <w:top w:val="nil"/>
              <w:left w:val="nil"/>
              <w:bottom w:val="single" w:sz="4" w:space="0" w:color="auto"/>
              <w:right w:val="single" w:sz="4" w:space="0" w:color="auto"/>
            </w:tcBorders>
            <w:shd w:val="clear" w:color="auto" w:fill="auto"/>
            <w:vAlign w:val="center"/>
            <w:hideMark/>
          </w:tcPr>
          <w:p w14:paraId="25623EB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Промывочный раствор (WASH SOLUTION). Уп.(6X2000мл)</w:t>
            </w:r>
          </w:p>
        </w:tc>
        <w:tc>
          <w:tcPr>
            <w:tcW w:w="6237" w:type="dxa"/>
            <w:tcBorders>
              <w:top w:val="nil"/>
              <w:left w:val="nil"/>
              <w:bottom w:val="single" w:sz="4" w:space="0" w:color="auto"/>
              <w:right w:val="single" w:sz="4" w:space="0" w:color="auto"/>
            </w:tcBorders>
            <w:shd w:val="clear" w:color="auto" w:fill="auto"/>
            <w:vAlign w:val="center"/>
            <w:hideMark/>
          </w:tcPr>
          <w:p w14:paraId="450D889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Чистящий концентрат, предназначенный для очищения системы. Только для in vitro диагностики.</w:t>
            </w:r>
          </w:p>
        </w:tc>
        <w:tc>
          <w:tcPr>
            <w:tcW w:w="1429" w:type="dxa"/>
            <w:tcBorders>
              <w:top w:val="nil"/>
              <w:left w:val="nil"/>
              <w:bottom w:val="single" w:sz="4" w:space="0" w:color="auto"/>
              <w:right w:val="single" w:sz="4" w:space="0" w:color="auto"/>
            </w:tcBorders>
            <w:shd w:val="clear" w:color="FFFFCC" w:fill="FFFFFF"/>
            <w:vAlign w:val="center"/>
            <w:hideMark/>
          </w:tcPr>
          <w:p w14:paraId="333ED27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Уп.(6X2000мл)</w:t>
            </w:r>
          </w:p>
        </w:tc>
        <w:tc>
          <w:tcPr>
            <w:tcW w:w="1418" w:type="dxa"/>
            <w:tcBorders>
              <w:top w:val="nil"/>
              <w:left w:val="nil"/>
              <w:bottom w:val="single" w:sz="4" w:space="0" w:color="auto"/>
              <w:right w:val="single" w:sz="4" w:space="0" w:color="auto"/>
            </w:tcBorders>
            <w:shd w:val="clear" w:color="auto" w:fill="auto"/>
            <w:noWrap/>
            <w:vAlign w:val="center"/>
            <w:hideMark/>
          </w:tcPr>
          <w:p w14:paraId="0C1CFA7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842" w:type="dxa"/>
            <w:tcBorders>
              <w:top w:val="nil"/>
              <w:left w:val="nil"/>
              <w:bottom w:val="single" w:sz="4" w:space="0" w:color="auto"/>
              <w:right w:val="single" w:sz="4" w:space="0" w:color="auto"/>
            </w:tcBorders>
            <w:shd w:val="clear" w:color="auto" w:fill="auto"/>
            <w:vAlign w:val="center"/>
          </w:tcPr>
          <w:p w14:paraId="4EC296C1" w14:textId="172116C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1A1E41EF" w14:textId="6B73058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58BD1FB" w14:textId="77777777" w:rsidTr="005B4523">
        <w:trPr>
          <w:trHeight w:val="217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E06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AB9E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альфа-Фетопротеин, реагент Access® AFP</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A3DF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AFP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альфа-фетопротеина (АФП) в человеческой сыворотке с использованием систем иммунного анализа Access. Он предназначен для использования в качестве диагностического</w:t>
            </w:r>
            <w:r w:rsidRPr="00CF173A">
              <w:rPr>
                <w:rFonts w:ascii="Times New Roman" w:eastAsia="Times New Roman" w:hAnsi="Times New Roman" w:cs="Times New Roman"/>
                <w:color w:val="000000"/>
                <w:sz w:val="20"/>
                <w:szCs w:val="20"/>
              </w:rPr>
              <w:br/>
              <w:t>критерия при ведении пациентов с опухолями, вырабатывающими АФП.</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6FF6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A6E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78BCCF7F" w14:textId="36A76827"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2455" w14:textId="4F5379D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EE6F2F0"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362D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43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CF30DE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альфа-Фетопротеин, калибраторы Access® AFP Calibrators</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2369E57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AFP Calibrators предназначены для калибровки анализа Access AFP для количественного определения концентрации АФП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0959C3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696BF7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103C6877" w14:textId="79D29AC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805918" w14:textId="1F88E5E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295C44D" w14:textId="77777777" w:rsidTr="005B4523">
        <w:trPr>
          <w:trHeight w:val="2119"/>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D02DFE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44</w:t>
            </w:r>
          </w:p>
        </w:tc>
        <w:tc>
          <w:tcPr>
            <w:tcW w:w="2700" w:type="dxa"/>
            <w:tcBorders>
              <w:top w:val="nil"/>
              <w:left w:val="nil"/>
              <w:bottom w:val="single" w:sz="4" w:space="0" w:color="auto"/>
              <w:right w:val="single" w:sz="4" w:space="0" w:color="auto"/>
            </w:tcBorders>
            <w:shd w:val="clear" w:color="auto" w:fill="auto"/>
            <w:vAlign w:val="center"/>
            <w:hideMark/>
          </w:tcPr>
          <w:p w14:paraId="62540DA9"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Тиреотропный гормон, реагент (ACCESS TSH (3rd IS))</w:t>
            </w:r>
          </w:p>
        </w:tc>
        <w:tc>
          <w:tcPr>
            <w:tcW w:w="6237" w:type="dxa"/>
            <w:tcBorders>
              <w:top w:val="nil"/>
              <w:left w:val="nil"/>
              <w:bottom w:val="single" w:sz="4" w:space="0" w:color="auto"/>
              <w:right w:val="single" w:sz="4" w:space="0" w:color="auto"/>
            </w:tcBorders>
            <w:shd w:val="clear" w:color="auto" w:fill="auto"/>
            <w:vAlign w:val="center"/>
            <w:hideMark/>
          </w:tcPr>
          <w:p w14:paraId="4D9CF27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TSH 3rd IS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человеческого тиреотропного гормона щитовидной железы (тиротропин, ТТГ) в человеческой сыворотке и плазме с использованием систем иммунного анализа Access. Данный анализ обеспечивает получение результатов 3-й генерации (HYPERsensitive hTSH) и/или 2-й генерации (Fast hTSH).</w:t>
            </w:r>
          </w:p>
        </w:tc>
        <w:tc>
          <w:tcPr>
            <w:tcW w:w="1429" w:type="dxa"/>
            <w:tcBorders>
              <w:top w:val="nil"/>
              <w:left w:val="nil"/>
              <w:bottom w:val="single" w:sz="4" w:space="0" w:color="auto"/>
              <w:right w:val="single" w:sz="4" w:space="0" w:color="auto"/>
            </w:tcBorders>
            <w:shd w:val="clear" w:color="auto" w:fill="auto"/>
            <w:vAlign w:val="center"/>
            <w:hideMark/>
          </w:tcPr>
          <w:p w14:paraId="190DE86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5990A2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000000"/>
            </w:tcBorders>
            <w:shd w:val="clear" w:color="FFFFCC" w:fill="FFFFFF"/>
            <w:vAlign w:val="center"/>
          </w:tcPr>
          <w:p w14:paraId="1B27ABD3" w14:textId="61E91434"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BF78AD4" w14:textId="45B8F2B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C58DAF4"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89D4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6AECC"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Тиреотропныи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гормон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TSH (3rd IS)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813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TSH 3rd IS Calibrators (матрица BSA) предназначены для калибровки анализа Access TSH 3rd IS для количественного определения концентрации ТТГ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5917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A598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2CA934AF" w14:textId="63436E67"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6F098" w14:textId="2CEF5A2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ABE7AFC" w14:textId="77777777" w:rsidTr="005B4523">
        <w:trPr>
          <w:trHeight w:val="141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46D2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B6B3E1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тироксин Т4, реагент Access® Total T4</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C39CD8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Total T4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общего тироксина (T4)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08F61D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A9DAE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5A3FFA14" w14:textId="75628A3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69BE82" w14:textId="605D707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FA5C6EE" w14:textId="77777777" w:rsidTr="005B4523">
        <w:trPr>
          <w:trHeight w:val="126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880F5C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47</w:t>
            </w:r>
          </w:p>
        </w:tc>
        <w:tc>
          <w:tcPr>
            <w:tcW w:w="2700" w:type="dxa"/>
            <w:tcBorders>
              <w:top w:val="nil"/>
              <w:left w:val="nil"/>
              <w:bottom w:val="single" w:sz="4" w:space="0" w:color="auto"/>
              <w:right w:val="single" w:sz="4" w:space="0" w:color="auto"/>
            </w:tcBorders>
            <w:shd w:val="clear" w:color="auto" w:fill="auto"/>
            <w:vAlign w:val="center"/>
            <w:hideMark/>
          </w:tcPr>
          <w:p w14:paraId="7660CFA4"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Общий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тироксин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w:t>
            </w:r>
            <w:r w:rsidRPr="00CF173A">
              <w:rPr>
                <w:rFonts w:ascii="Times New Roman" w:eastAsia="Times New Roman" w:hAnsi="Times New Roman" w:cs="Times New Roman"/>
                <w:color w:val="000000"/>
                <w:sz w:val="20"/>
                <w:szCs w:val="20"/>
                <w:lang w:val="en-US"/>
              </w:rPr>
              <w:t xml:space="preserve">4,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Total T4 Calibrators</w:t>
            </w:r>
          </w:p>
        </w:tc>
        <w:tc>
          <w:tcPr>
            <w:tcW w:w="6237" w:type="dxa"/>
            <w:tcBorders>
              <w:top w:val="nil"/>
              <w:left w:val="nil"/>
              <w:bottom w:val="single" w:sz="4" w:space="0" w:color="auto"/>
              <w:right w:val="single" w:sz="4" w:space="0" w:color="auto"/>
            </w:tcBorders>
            <w:shd w:val="clear" w:color="auto" w:fill="auto"/>
            <w:vAlign w:val="center"/>
            <w:hideMark/>
          </w:tcPr>
          <w:p w14:paraId="7B0AC14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T4 Calibrators предназначены для калибровки анализа Access Total T4 для количественного определения концентраций общего тироксина (Т4)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66A6E1E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B35D5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000000"/>
            </w:tcBorders>
            <w:shd w:val="clear" w:color="FFFFCC" w:fill="FFFFFF"/>
            <w:vAlign w:val="center"/>
          </w:tcPr>
          <w:p w14:paraId="4B54325B" w14:textId="309E0F25"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781CB056" w14:textId="3AB7DE8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8919341" w14:textId="77777777" w:rsidTr="005B4523">
        <w:trPr>
          <w:trHeight w:val="141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D83B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A7B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Общий трийодтиронин Т3, реагент Access® Total T3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BFAD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Total T3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2B80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B185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4D22CBF4" w14:textId="3ADFC019"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33F8" w14:textId="34D952A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D2B704A" w14:textId="77777777" w:rsidTr="005B4523">
        <w:trPr>
          <w:trHeight w:val="141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AD6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49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785FF6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Общий трийодтиронин Т3, калибраторы Access® Total T3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AA370C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T3 Calibrators предназначены для калибровки анализа Access Total T3 для количественного определения концентраций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B2A46C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EA1A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43161ABB" w14:textId="1043B246"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0C4E7A" w14:textId="101ADB5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DFF6D97" w14:textId="77777777" w:rsidTr="005B4523">
        <w:trPr>
          <w:trHeight w:val="153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367FBC2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50</w:t>
            </w:r>
          </w:p>
        </w:tc>
        <w:tc>
          <w:tcPr>
            <w:tcW w:w="2700" w:type="dxa"/>
            <w:tcBorders>
              <w:top w:val="nil"/>
              <w:left w:val="nil"/>
              <w:bottom w:val="single" w:sz="4" w:space="0" w:color="auto"/>
              <w:right w:val="single" w:sz="4" w:space="0" w:color="auto"/>
            </w:tcBorders>
            <w:shd w:val="clear" w:color="auto" w:fill="auto"/>
            <w:vAlign w:val="center"/>
            <w:hideMark/>
          </w:tcPr>
          <w:p w14:paraId="5D61BB9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тироксин Т4, реагент Access® Free T4</w:t>
            </w:r>
          </w:p>
        </w:tc>
        <w:tc>
          <w:tcPr>
            <w:tcW w:w="6237" w:type="dxa"/>
            <w:tcBorders>
              <w:top w:val="nil"/>
              <w:left w:val="nil"/>
              <w:bottom w:val="single" w:sz="4" w:space="0" w:color="auto"/>
              <w:right w:val="single" w:sz="4" w:space="0" w:color="auto"/>
            </w:tcBorders>
            <w:shd w:val="clear" w:color="auto" w:fill="auto"/>
            <w:vAlign w:val="center"/>
            <w:hideMark/>
          </w:tcPr>
          <w:p w14:paraId="096796F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Free T4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свободного тироксина в человеческой сыворотке и плазме (гепаринизированной)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6617FB5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1112DF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000000"/>
              <w:right w:val="single" w:sz="4" w:space="0" w:color="000000"/>
            </w:tcBorders>
            <w:shd w:val="clear" w:color="FFFFCC" w:fill="FFFFFF"/>
            <w:vAlign w:val="center"/>
          </w:tcPr>
          <w:p w14:paraId="4B1E1B66" w14:textId="715E072D"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D0E05C0" w14:textId="3F46306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7D493C9" w14:textId="77777777" w:rsidTr="005B4523">
        <w:trPr>
          <w:trHeight w:val="157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B1C27B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51</w:t>
            </w:r>
          </w:p>
        </w:tc>
        <w:tc>
          <w:tcPr>
            <w:tcW w:w="2700" w:type="dxa"/>
            <w:tcBorders>
              <w:top w:val="nil"/>
              <w:left w:val="nil"/>
              <w:bottom w:val="single" w:sz="4" w:space="0" w:color="auto"/>
              <w:right w:val="single" w:sz="4" w:space="0" w:color="auto"/>
            </w:tcBorders>
            <w:shd w:val="clear" w:color="auto" w:fill="auto"/>
            <w:vAlign w:val="center"/>
            <w:hideMark/>
          </w:tcPr>
          <w:p w14:paraId="122BE2F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тироксин Т4, калибраторы Access® Free T4 Calibrators</w:t>
            </w:r>
          </w:p>
        </w:tc>
        <w:tc>
          <w:tcPr>
            <w:tcW w:w="6237" w:type="dxa"/>
            <w:tcBorders>
              <w:top w:val="nil"/>
              <w:left w:val="nil"/>
              <w:bottom w:val="single" w:sz="4" w:space="0" w:color="auto"/>
              <w:right w:val="single" w:sz="4" w:space="0" w:color="auto"/>
            </w:tcBorders>
            <w:shd w:val="clear" w:color="auto" w:fill="auto"/>
            <w:vAlign w:val="center"/>
            <w:hideMark/>
          </w:tcPr>
          <w:p w14:paraId="38AE9E2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Free T4 Calibrators предназначены для калибровки анализа Access Free T4 для количественного определения концентраций свободного тироксина в человеческой сыворотке и плазме (гепаринизированной)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1DF7280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DC640F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000000"/>
            </w:tcBorders>
            <w:shd w:val="clear" w:color="FFFFCC" w:fill="FFFFFF"/>
            <w:vAlign w:val="center"/>
          </w:tcPr>
          <w:p w14:paraId="29B65F8E" w14:textId="02BAA36D"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47C83AE" w14:textId="4D1C4A3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369043D"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5D3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B11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трийодтиронин Т3, реагент Access® FREE T3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C26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Free T3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свободного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603C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CA37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48A7FDE5" w14:textId="01ECB13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42915" w14:textId="7057553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D7EEACC"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46A8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606C89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Свободный трийодтиронин Т3 , калибраторы Access® FREE T3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4AB1F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Free T3 Calibrators предназначены для калибровки анализа Access Free T3 для количественного определения концентраций свободного трийодтиронина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599E11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5C139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0667FCD8" w14:textId="616DCFDB"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5BA968" w14:textId="4CCC00D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C0ED8E4" w14:textId="77777777" w:rsidTr="005B4523">
        <w:trPr>
          <w:trHeight w:val="268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832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54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E508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Тиреоглобулин, реагент Access® Thyroglobulin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167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Thyroglobulin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тиреоглобулина в человеческой сыворотке и плазме с использованием систем иммунного анализа Access. Этот метод является дополнительным средством мониторинга при наличии ограниченного участка щитовидной железы с метастазами у пациентов, перенесших аблацию щитовидной железы (с проведением или без проведения лучевой терапии), у которых отмечается снижение количества антител к тиреоглобулину в сыворотке.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1B68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38CE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01D1D83C" w14:textId="494A053D"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1267F" w14:textId="37B7BEA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59ADDA8"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36B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86E9AC4"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Тиреоглобулин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Thyroglobulin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3406A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Thyroglobulin Calibrators предназначены для калибровки анализа Access Thyroglobulin для количественного определения концентрации тиреоглобулина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4EF158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31970A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62036845" w14:textId="1F1A60DE"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C40259" w14:textId="5202E7B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DD40229" w14:textId="77777777" w:rsidTr="005B4523">
        <w:trPr>
          <w:trHeight w:val="212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136614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56</w:t>
            </w:r>
          </w:p>
        </w:tc>
        <w:tc>
          <w:tcPr>
            <w:tcW w:w="2700" w:type="dxa"/>
            <w:tcBorders>
              <w:top w:val="nil"/>
              <w:left w:val="nil"/>
              <w:bottom w:val="single" w:sz="4" w:space="0" w:color="auto"/>
              <w:right w:val="single" w:sz="4" w:space="0" w:color="auto"/>
            </w:tcBorders>
            <w:shd w:val="clear" w:color="auto" w:fill="auto"/>
            <w:vAlign w:val="center"/>
            <w:hideMark/>
          </w:tcPr>
          <w:p w14:paraId="2E3DD1C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тиреоглобулину, реагент Access® Thyroglobulin Antibody II</w:t>
            </w:r>
          </w:p>
        </w:tc>
        <w:tc>
          <w:tcPr>
            <w:tcW w:w="6237" w:type="dxa"/>
            <w:tcBorders>
              <w:top w:val="nil"/>
              <w:left w:val="nil"/>
              <w:bottom w:val="single" w:sz="4" w:space="0" w:color="auto"/>
              <w:right w:val="single" w:sz="4" w:space="0" w:color="auto"/>
            </w:tcBorders>
            <w:shd w:val="clear" w:color="auto" w:fill="auto"/>
            <w:vAlign w:val="center"/>
            <w:hideMark/>
          </w:tcPr>
          <w:p w14:paraId="14A4BC7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Thyroglobulin Antibody II (TgAb)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антител к тиреоглобулину в человеческой сыворотке и плазме с использованием систем иммунного анализа Access. Измерение концентрации тиреоидных аутоантител может помочь в диагностике болезни Хашимото, нетоксического зоба и болезни Грейвса.</w:t>
            </w:r>
          </w:p>
        </w:tc>
        <w:tc>
          <w:tcPr>
            <w:tcW w:w="1429" w:type="dxa"/>
            <w:tcBorders>
              <w:top w:val="nil"/>
              <w:left w:val="nil"/>
              <w:bottom w:val="single" w:sz="4" w:space="0" w:color="auto"/>
              <w:right w:val="single" w:sz="4" w:space="0" w:color="auto"/>
            </w:tcBorders>
            <w:shd w:val="clear" w:color="auto" w:fill="auto"/>
            <w:vAlign w:val="center"/>
            <w:hideMark/>
          </w:tcPr>
          <w:p w14:paraId="0EDF1BE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03DBA9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000000"/>
              <w:right w:val="single" w:sz="4" w:space="0" w:color="000000"/>
            </w:tcBorders>
            <w:shd w:val="clear" w:color="FFFFCC" w:fill="FFFFFF"/>
            <w:vAlign w:val="center"/>
          </w:tcPr>
          <w:p w14:paraId="7B2B241D" w14:textId="398BE73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41156BC3" w14:textId="4733235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86A3B7C" w14:textId="77777777" w:rsidTr="005B4523">
        <w:trPr>
          <w:trHeight w:val="14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963D56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57</w:t>
            </w:r>
          </w:p>
        </w:tc>
        <w:tc>
          <w:tcPr>
            <w:tcW w:w="2700" w:type="dxa"/>
            <w:tcBorders>
              <w:top w:val="nil"/>
              <w:left w:val="nil"/>
              <w:bottom w:val="single" w:sz="4" w:space="0" w:color="auto"/>
              <w:right w:val="single" w:sz="4" w:space="0" w:color="auto"/>
            </w:tcBorders>
            <w:shd w:val="clear" w:color="auto" w:fill="auto"/>
            <w:vAlign w:val="center"/>
            <w:hideMark/>
          </w:tcPr>
          <w:p w14:paraId="05FFC49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тиреоглобулину, калибраторы Access® Thyroglobulin Antibody II Calibrators</w:t>
            </w:r>
          </w:p>
        </w:tc>
        <w:tc>
          <w:tcPr>
            <w:tcW w:w="6237" w:type="dxa"/>
            <w:tcBorders>
              <w:top w:val="nil"/>
              <w:left w:val="nil"/>
              <w:bottom w:val="single" w:sz="4" w:space="0" w:color="auto"/>
              <w:right w:val="single" w:sz="4" w:space="0" w:color="auto"/>
            </w:tcBorders>
            <w:shd w:val="clear" w:color="auto" w:fill="auto"/>
            <w:vAlign w:val="center"/>
            <w:hideMark/>
          </w:tcPr>
          <w:p w14:paraId="4025906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Калибраторы Access Thyroglobulin Antibody II Calibrators (TgAb) предназначены для калибровки анализа Access Thyroglobulin Antibody II для количественного определения концентрации антител тиреоглобулина в человеческой сыворотке и плазме с использованием систем иммунного анализа Access. </w:t>
            </w:r>
          </w:p>
        </w:tc>
        <w:tc>
          <w:tcPr>
            <w:tcW w:w="1429" w:type="dxa"/>
            <w:tcBorders>
              <w:top w:val="nil"/>
              <w:left w:val="nil"/>
              <w:bottom w:val="single" w:sz="4" w:space="0" w:color="auto"/>
              <w:right w:val="single" w:sz="4" w:space="0" w:color="auto"/>
            </w:tcBorders>
            <w:shd w:val="clear" w:color="auto" w:fill="auto"/>
            <w:vAlign w:val="center"/>
            <w:hideMark/>
          </w:tcPr>
          <w:p w14:paraId="7C22689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F1304C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auto"/>
              <w:right w:val="single" w:sz="4" w:space="0" w:color="000000"/>
            </w:tcBorders>
            <w:shd w:val="clear" w:color="FFFFCC" w:fill="FFFFFF"/>
            <w:vAlign w:val="center"/>
          </w:tcPr>
          <w:p w14:paraId="27AC233C" w14:textId="0FE0B1EE"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11D08AD1" w14:textId="3A16B6B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DC8B2D1" w14:textId="77777777" w:rsidTr="005B4523">
        <w:trPr>
          <w:trHeight w:val="155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8C96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58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4627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тиреоидной пероксидазе, реагент Access® TPO Antibody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16F0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TPO Antibody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антител к тиреопероксидазе (АТ-ТПО)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D418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882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27BD0AFA" w14:textId="146BD68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AF07D" w14:textId="0812E42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A4BBE18" w14:textId="77777777" w:rsidTr="005B4523">
        <w:trPr>
          <w:trHeight w:val="141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0D9B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59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52DEB05"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Антитела к тиреоидной пероксидазе, калибраторы Access® TPO Antibody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D9E03F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TPO Antibody Calibrators предназначены для калибровки анализа Access TPO Antibody для количественного определения концентраций антитела к тиреопероксидазе (АТ-ТПО)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20B235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57061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55915926" w14:textId="57C7421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15FB05" w14:textId="1240819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ED7C4FF" w14:textId="77777777" w:rsidTr="005B4523">
        <w:trPr>
          <w:trHeight w:val="183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858F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CE3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Тироксин-захват, реагент Access® Thyroid Uptake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B3A4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Thyroid Uptake представляет собой хемилюминесцентный иммунный анализ с использованием парамагнитных частиц, применяемый для оценки способности тироксина связывать ненасыщенные белки сыворотки и плазмы, с использованием систем иммунного анализа Access. Этот тест можно использовать совместно с определением общего тироксина для расчета индекса общего тироксина (FTI).</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818D4"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3E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25220A9E" w14:textId="7ACAB280"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E10D0" w14:textId="4D2ECD3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59FC4C6" w14:textId="77777777" w:rsidTr="005B4523">
        <w:trPr>
          <w:trHeight w:val="112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D1E6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A748FB0"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Тироксин</w:t>
            </w:r>
            <w:r w:rsidRPr="00CF173A">
              <w:rPr>
                <w:rFonts w:ascii="Times New Roman" w:eastAsia="Times New Roman" w:hAnsi="Times New Roman" w:cs="Times New Roman"/>
                <w:color w:val="000000"/>
                <w:sz w:val="20"/>
                <w:szCs w:val="20"/>
                <w:lang w:val="en-US"/>
              </w:rPr>
              <w:t>-</w:t>
            </w:r>
            <w:r w:rsidRPr="00CF173A">
              <w:rPr>
                <w:rFonts w:ascii="Times New Roman" w:eastAsia="Times New Roman" w:hAnsi="Times New Roman" w:cs="Times New Roman"/>
                <w:color w:val="000000"/>
                <w:sz w:val="20"/>
                <w:szCs w:val="20"/>
              </w:rPr>
              <w:t>захват</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Thyroid Uptake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4B9423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Калибратор</w:t>
            </w:r>
            <w:r w:rsidRPr="00CF173A">
              <w:rPr>
                <w:rFonts w:ascii="Times New Roman" w:eastAsia="Times New Roman" w:hAnsi="Times New Roman" w:cs="Times New Roman"/>
                <w:color w:val="000000"/>
                <w:sz w:val="20"/>
                <w:szCs w:val="20"/>
                <w:lang w:val="en-US"/>
              </w:rPr>
              <w:t xml:space="preserve"> Access Thyroid Uptake Calibrator </w:t>
            </w:r>
            <w:r w:rsidRPr="00CF173A">
              <w:rPr>
                <w:rFonts w:ascii="Times New Roman" w:eastAsia="Times New Roman" w:hAnsi="Times New Roman" w:cs="Times New Roman"/>
                <w:color w:val="000000"/>
                <w:sz w:val="20"/>
                <w:szCs w:val="20"/>
              </w:rPr>
              <w:t>предназначен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калибровки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анализа</w:t>
            </w:r>
            <w:r w:rsidRPr="00CF173A">
              <w:rPr>
                <w:rFonts w:ascii="Times New Roman" w:eastAsia="Times New Roman" w:hAnsi="Times New Roman" w:cs="Times New Roman"/>
                <w:color w:val="000000"/>
                <w:sz w:val="20"/>
                <w:szCs w:val="20"/>
                <w:lang w:val="en-US"/>
              </w:rPr>
              <w:t xml:space="preserve"> Access Thyroid Uptake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оценки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способности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тироксина</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связывать</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ненасыщенные</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белки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сыворотки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плазмы</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использованием</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систем</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иммунного</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анализа</w:t>
            </w:r>
            <w:r w:rsidRPr="00CF173A">
              <w:rPr>
                <w:rFonts w:ascii="Times New Roman" w:eastAsia="Times New Roman" w:hAnsi="Times New Roman" w:cs="Times New Roman"/>
                <w:color w:val="000000"/>
                <w:sz w:val="20"/>
                <w:szCs w:val="20"/>
                <w:lang w:val="en-US"/>
              </w:rPr>
              <w:t xml:space="preserve">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22DBAF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6AECD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340D2D7B" w14:textId="17847701"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96A0B2" w14:textId="4FD60CA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B72A6CE" w14:textId="77777777" w:rsidTr="005B4523">
        <w:trPr>
          <w:trHeight w:val="139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D4CC05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62</w:t>
            </w:r>
          </w:p>
        </w:tc>
        <w:tc>
          <w:tcPr>
            <w:tcW w:w="2700" w:type="dxa"/>
            <w:tcBorders>
              <w:top w:val="nil"/>
              <w:left w:val="nil"/>
              <w:bottom w:val="single" w:sz="4" w:space="0" w:color="auto"/>
              <w:right w:val="single" w:sz="4" w:space="0" w:color="auto"/>
            </w:tcBorders>
            <w:shd w:val="clear" w:color="auto" w:fill="auto"/>
            <w:vAlign w:val="center"/>
            <w:hideMark/>
          </w:tcPr>
          <w:p w14:paraId="247C80D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Лютеинизирующий гормон, реагент Access® hLH</w:t>
            </w:r>
          </w:p>
        </w:tc>
        <w:tc>
          <w:tcPr>
            <w:tcW w:w="6237" w:type="dxa"/>
            <w:tcBorders>
              <w:top w:val="nil"/>
              <w:left w:val="nil"/>
              <w:bottom w:val="single" w:sz="4" w:space="0" w:color="auto"/>
              <w:right w:val="single" w:sz="4" w:space="0" w:color="auto"/>
            </w:tcBorders>
            <w:shd w:val="clear" w:color="auto" w:fill="auto"/>
            <w:vAlign w:val="center"/>
            <w:hideMark/>
          </w:tcPr>
          <w:p w14:paraId="57683FE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hLH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лютеинизирующего гормона (ЛГ)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5569564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520440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000000"/>
              <w:right w:val="single" w:sz="4" w:space="0" w:color="000000"/>
            </w:tcBorders>
            <w:shd w:val="clear" w:color="FFFFCC" w:fill="FFFFFF"/>
            <w:vAlign w:val="center"/>
          </w:tcPr>
          <w:p w14:paraId="01DD9C28" w14:textId="61B0FBD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2DBC4A14" w14:textId="5DBB8E9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9E95497" w14:textId="77777777" w:rsidTr="005B4523">
        <w:trPr>
          <w:trHeight w:val="113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875E68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63</w:t>
            </w:r>
          </w:p>
        </w:tc>
        <w:tc>
          <w:tcPr>
            <w:tcW w:w="2700" w:type="dxa"/>
            <w:tcBorders>
              <w:top w:val="nil"/>
              <w:left w:val="nil"/>
              <w:bottom w:val="single" w:sz="4" w:space="0" w:color="auto"/>
              <w:right w:val="single" w:sz="4" w:space="0" w:color="auto"/>
            </w:tcBorders>
            <w:shd w:val="clear" w:color="auto" w:fill="auto"/>
            <w:vAlign w:val="center"/>
            <w:hideMark/>
          </w:tcPr>
          <w:p w14:paraId="0E19C40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Лютеинизирующий гормон, калибраторы Access® hLH Calibrators</w:t>
            </w:r>
          </w:p>
        </w:tc>
        <w:tc>
          <w:tcPr>
            <w:tcW w:w="6237" w:type="dxa"/>
            <w:tcBorders>
              <w:top w:val="nil"/>
              <w:left w:val="nil"/>
              <w:bottom w:val="single" w:sz="4" w:space="0" w:color="auto"/>
              <w:right w:val="single" w:sz="4" w:space="0" w:color="auto"/>
            </w:tcBorders>
            <w:shd w:val="clear" w:color="auto" w:fill="auto"/>
            <w:vAlign w:val="center"/>
            <w:hideMark/>
          </w:tcPr>
          <w:p w14:paraId="0D81109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hLH Calibrators предназначены для калибровки анализа Access hLH для количественного определения концентрации лютеинизирующего гормона (ЛГ)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2B671DF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DF673A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000000"/>
              <w:right w:val="single" w:sz="4" w:space="0" w:color="000000"/>
            </w:tcBorders>
            <w:shd w:val="clear" w:color="FFFFCC" w:fill="FFFFFF"/>
            <w:vAlign w:val="center"/>
          </w:tcPr>
          <w:p w14:paraId="62BF104D" w14:textId="7F5A75B2"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56E13CE0" w14:textId="4C62200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63B7A6B" w14:textId="77777777" w:rsidTr="005B4523">
        <w:trPr>
          <w:trHeight w:val="15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75ED7F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64</w:t>
            </w:r>
          </w:p>
        </w:tc>
        <w:tc>
          <w:tcPr>
            <w:tcW w:w="2700" w:type="dxa"/>
            <w:tcBorders>
              <w:top w:val="nil"/>
              <w:left w:val="nil"/>
              <w:bottom w:val="single" w:sz="4" w:space="0" w:color="auto"/>
              <w:right w:val="single" w:sz="4" w:space="0" w:color="auto"/>
            </w:tcBorders>
            <w:shd w:val="clear" w:color="auto" w:fill="auto"/>
            <w:vAlign w:val="center"/>
            <w:hideMark/>
          </w:tcPr>
          <w:p w14:paraId="7C8FA732"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Фолликулостимулирующий гормон, реагент Access® hFSH</w:t>
            </w:r>
          </w:p>
        </w:tc>
        <w:tc>
          <w:tcPr>
            <w:tcW w:w="6237" w:type="dxa"/>
            <w:tcBorders>
              <w:top w:val="nil"/>
              <w:left w:val="nil"/>
              <w:bottom w:val="single" w:sz="4" w:space="0" w:color="auto"/>
              <w:right w:val="single" w:sz="4" w:space="0" w:color="auto"/>
            </w:tcBorders>
            <w:shd w:val="clear" w:color="auto" w:fill="auto"/>
            <w:vAlign w:val="center"/>
            <w:hideMark/>
          </w:tcPr>
          <w:p w14:paraId="2E0E172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hFSH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фолликулостимулирующего гормона (ФСГ)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6D9B4C3E"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79C8EA3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000000"/>
            </w:tcBorders>
            <w:shd w:val="clear" w:color="FFFFCC" w:fill="FFFFFF"/>
            <w:vAlign w:val="center"/>
          </w:tcPr>
          <w:p w14:paraId="2BCF5951" w14:textId="6B72A765"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4CA23797" w14:textId="288CB02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C7C86A1" w14:textId="77777777" w:rsidTr="005B4523">
        <w:trPr>
          <w:trHeight w:val="112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417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65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6EB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Фолликулостимулирующий гормон, калибраторы Access® hFSH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54D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hFSH Calibrators предназначены для калибровки анализа Access hFSH для количественного определения концентрации фолликулостимулирующего гормона (ФСГ)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F034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19E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5ED7705C" w14:textId="2C3CAAE4"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E512B" w14:textId="2E74BC1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2A5B331" w14:textId="77777777" w:rsidTr="005B4523">
        <w:trPr>
          <w:trHeight w:val="168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5CE8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1116E4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Эстрадиол, реагент Access® Estradiol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C18EF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анализ на эстрадиол Access представляет собой хемилюминесцентный иммунный</w:t>
            </w:r>
            <w:r w:rsidRPr="00CF173A">
              <w:rPr>
                <w:rFonts w:ascii="Times New Roman" w:eastAsia="Times New Roman" w:hAnsi="Times New Roman" w:cs="Times New Roman"/>
                <w:color w:val="000000"/>
                <w:sz w:val="20"/>
                <w:szCs w:val="20"/>
              </w:rPr>
              <w:br/>
              <w:t>анализ с использованием парамагнитных частиц, применяемый для количественного определения концентраций эстрадиола в человеческой сыворотке и плазме с использованием систем иммунологического анализа Access Immunoassay.</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095568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25E5AA"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54E89C6D" w14:textId="4F611207"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C5D5BD" w14:textId="59FD758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1D86396"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8184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7F51E"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Высокочувствительный Эстрадиол, калибратор S0 Access® Estradiol Calibrator S0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690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Estradiol Calibrators предназначены для калибровки анализа Access Estradiol для количественного определения концентрации эстрадиола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0DF0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8CCD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5FE70E9F" w14:textId="6B938859"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E4A5" w14:textId="15E2AE4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6EA8486" w14:textId="77777777" w:rsidTr="005B4523">
        <w:trPr>
          <w:trHeight w:val="141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13C9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42D870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бета-Хорионический гонадотропин, реагент Access® Total βhCG</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1A1F72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Total βhCG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общего βХГ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D93645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A7C466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4CA5A220" w14:textId="34449BA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949951F" w14:textId="471448E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82F0F2C" w14:textId="77777777" w:rsidTr="005B4523">
        <w:trPr>
          <w:trHeight w:val="126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DEB06B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69</w:t>
            </w:r>
          </w:p>
        </w:tc>
        <w:tc>
          <w:tcPr>
            <w:tcW w:w="2700" w:type="dxa"/>
            <w:tcBorders>
              <w:top w:val="nil"/>
              <w:left w:val="nil"/>
              <w:bottom w:val="single" w:sz="4" w:space="0" w:color="auto"/>
              <w:right w:val="single" w:sz="4" w:space="0" w:color="auto"/>
            </w:tcBorders>
            <w:shd w:val="clear" w:color="auto" w:fill="auto"/>
            <w:vAlign w:val="center"/>
            <w:hideMark/>
          </w:tcPr>
          <w:p w14:paraId="4C6D3B8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бета-Хорионический гонадотропин, калибраторы Access® Total βhCG Calibrators</w:t>
            </w:r>
          </w:p>
        </w:tc>
        <w:tc>
          <w:tcPr>
            <w:tcW w:w="6237" w:type="dxa"/>
            <w:tcBorders>
              <w:top w:val="nil"/>
              <w:left w:val="nil"/>
              <w:bottom w:val="single" w:sz="4" w:space="0" w:color="auto"/>
              <w:right w:val="single" w:sz="4" w:space="0" w:color="auto"/>
            </w:tcBorders>
            <w:shd w:val="clear" w:color="auto" w:fill="auto"/>
            <w:vAlign w:val="center"/>
            <w:hideMark/>
          </w:tcPr>
          <w:p w14:paraId="1591617E"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Total βhCG Calibrators предназначены для калибровки анализа Access Total βhCG для количественного определения концентраций общего βХГ в человеческой сыворотке и плазме с использованием систем иммунного анализа Access.</w:t>
            </w:r>
          </w:p>
        </w:tc>
        <w:tc>
          <w:tcPr>
            <w:tcW w:w="1429" w:type="dxa"/>
            <w:tcBorders>
              <w:top w:val="nil"/>
              <w:left w:val="nil"/>
              <w:bottom w:val="single" w:sz="4" w:space="0" w:color="auto"/>
              <w:right w:val="single" w:sz="4" w:space="0" w:color="auto"/>
            </w:tcBorders>
            <w:shd w:val="clear" w:color="auto" w:fill="auto"/>
            <w:vAlign w:val="center"/>
            <w:hideMark/>
          </w:tcPr>
          <w:p w14:paraId="0555E223"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4AD1178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000000"/>
              <w:right w:val="single" w:sz="4" w:space="0" w:color="000000"/>
            </w:tcBorders>
            <w:shd w:val="clear" w:color="FFFFCC" w:fill="FFFFFF"/>
            <w:vAlign w:val="center"/>
          </w:tcPr>
          <w:p w14:paraId="527F91F2" w14:textId="703DD40E"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030EC1D7" w14:textId="0EFD0CE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1C1B9A8" w14:textId="77777777" w:rsidTr="005B4523">
        <w:trPr>
          <w:trHeight w:val="1407"/>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066026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70</w:t>
            </w:r>
          </w:p>
        </w:tc>
        <w:tc>
          <w:tcPr>
            <w:tcW w:w="2700" w:type="dxa"/>
            <w:tcBorders>
              <w:top w:val="nil"/>
              <w:left w:val="nil"/>
              <w:bottom w:val="single" w:sz="4" w:space="0" w:color="auto"/>
              <w:right w:val="single" w:sz="4" w:space="0" w:color="auto"/>
            </w:tcBorders>
            <w:shd w:val="clear" w:color="auto" w:fill="auto"/>
            <w:vAlign w:val="center"/>
            <w:hideMark/>
          </w:tcPr>
          <w:p w14:paraId="1477C83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Пролактин, реагент Access® Prolactin</w:t>
            </w:r>
          </w:p>
        </w:tc>
        <w:tc>
          <w:tcPr>
            <w:tcW w:w="6237" w:type="dxa"/>
            <w:tcBorders>
              <w:top w:val="nil"/>
              <w:left w:val="nil"/>
              <w:bottom w:val="single" w:sz="4" w:space="0" w:color="auto"/>
              <w:right w:val="single" w:sz="4" w:space="0" w:color="auto"/>
            </w:tcBorders>
            <w:shd w:val="clear" w:color="auto" w:fill="auto"/>
            <w:vAlign w:val="center"/>
            <w:hideMark/>
          </w:tcPr>
          <w:p w14:paraId="5249D8A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Tест Access Prolactin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пролактина (ПРЛ) в человеческой сыворотке и плазме (гепаринизированной) с использованием иммунохимических систем Access.</w:t>
            </w:r>
          </w:p>
        </w:tc>
        <w:tc>
          <w:tcPr>
            <w:tcW w:w="1429" w:type="dxa"/>
            <w:tcBorders>
              <w:top w:val="nil"/>
              <w:left w:val="nil"/>
              <w:bottom w:val="single" w:sz="4" w:space="0" w:color="auto"/>
              <w:right w:val="single" w:sz="4" w:space="0" w:color="auto"/>
            </w:tcBorders>
            <w:shd w:val="clear" w:color="auto" w:fill="auto"/>
            <w:vAlign w:val="center"/>
            <w:hideMark/>
          </w:tcPr>
          <w:p w14:paraId="7609483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D2580F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000000"/>
            </w:tcBorders>
            <w:shd w:val="clear" w:color="FFFFCC" w:fill="FFFFFF"/>
            <w:vAlign w:val="center"/>
          </w:tcPr>
          <w:p w14:paraId="02D142C0" w14:textId="62060DD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30FA6A03" w14:textId="1D4F0C8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F0228E9" w14:textId="77777777" w:rsidTr="005B4523">
        <w:trPr>
          <w:trHeight w:val="157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0DD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71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CBB18"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Пролактин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Prolactin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23918"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Prolactin Calibrators предназначены для калибровки теста Access Prolactin для количественного определения концентраций пролактина (ПРЛ) в человеческой сыворотке и плазме (гепаринизированной) с использованием иммунохимических cистем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427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35C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5124ADE6" w14:textId="7CA0CC84"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3231" w14:textId="3FD2E19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631116F"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6B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8CA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Тестостерон, реагент Access® Testosterone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0C8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Testosterone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общего тестостерона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8EC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4C2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2BD712B2" w14:textId="1825E8AE"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500EA" w14:textId="015C07D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97CF2C8"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B60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C32EBC4"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Тестостерон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Testosterone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88B65E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Testosterone Calibrators предназначены для калибровки анализа Access Testosterone для количественного определения концентрации общего тестостерона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6D1A63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E153A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1653342B" w14:textId="42A6B361"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050AD3" w14:textId="103C6104"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B8CFCD0" w14:textId="77777777" w:rsidTr="005B4523">
        <w:trPr>
          <w:trHeight w:val="126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AA9F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25C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Прогестерон, реагент Access® Progesterone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D249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Progesterone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прогестерон в человеческой сыворотке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1BFF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7F3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19112CB1" w14:textId="77628E0C"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C3A7F" w14:textId="1AF05A06"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AAD53C7" w14:textId="77777777" w:rsidTr="005B4523">
        <w:trPr>
          <w:trHeight w:val="112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C03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59A7D43"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Прогестерон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калибратор</w:t>
            </w:r>
            <w:r w:rsidRPr="00CF173A">
              <w:rPr>
                <w:rFonts w:ascii="Times New Roman" w:eastAsia="Times New Roman" w:hAnsi="Times New Roman" w:cs="Times New Roman"/>
                <w:color w:val="000000"/>
                <w:sz w:val="20"/>
                <w:szCs w:val="20"/>
                <w:lang w:val="en-US"/>
              </w:rPr>
              <w:t xml:space="preserve"> S0 Access® Progesterone Calibrator S0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2C4477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Progesterone Calibrators предназначены для калибровки анализа Access Progesterone для количественного определения концентраций прогестерон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EF7393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5AAC4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7A90DE16" w14:textId="4011BFBB"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A4E336" w14:textId="03F52D0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4CC16DCE" w14:textId="77777777" w:rsidTr="005B4523">
        <w:trPr>
          <w:trHeight w:val="25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673C5D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76</w:t>
            </w:r>
          </w:p>
        </w:tc>
        <w:tc>
          <w:tcPr>
            <w:tcW w:w="2700" w:type="dxa"/>
            <w:tcBorders>
              <w:top w:val="nil"/>
              <w:left w:val="nil"/>
              <w:bottom w:val="single" w:sz="4" w:space="0" w:color="auto"/>
              <w:right w:val="single" w:sz="4" w:space="0" w:color="auto"/>
            </w:tcBorders>
            <w:shd w:val="clear" w:color="auto" w:fill="auto"/>
            <w:vAlign w:val="center"/>
            <w:hideMark/>
          </w:tcPr>
          <w:p w14:paraId="327AC7EA"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Интактный паратиреоидный гормон, реагент Access® Intact PTH (iPTH)</w:t>
            </w:r>
          </w:p>
        </w:tc>
        <w:tc>
          <w:tcPr>
            <w:tcW w:w="6237" w:type="dxa"/>
            <w:tcBorders>
              <w:top w:val="nil"/>
              <w:left w:val="nil"/>
              <w:bottom w:val="single" w:sz="4" w:space="0" w:color="auto"/>
              <w:right w:val="single" w:sz="4" w:space="0" w:color="auto"/>
            </w:tcBorders>
            <w:shd w:val="clear" w:color="auto" w:fill="auto"/>
            <w:vAlign w:val="center"/>
            <w:hideMark/>
          </w:tcPr>
          <w:p w14:paraId="2B5435E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Intact PTH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интактного паратиреоидного гормона (паратирин, ПТГ) в человеческой сыворотке и плазме с использованием систем иммунного анализа Access. Он показан в качестве вспомогательного средства при дифференциальной диагностике гиперпаратиреоидизма, гипопаратиреоидизма или гиперкальциемии, вызванной злокачественной опухолью, и может быть использован интраоперационно.</w:t>
            </w:r>
          </w:p>
        </w:tc>
        <w:tc>
          <w:tcPr>
            <w:tcW w:w="1429" w:type="dxa"/>
            <w:tcBorders>
              <w:top w:val="nil"/>
              <w:left w:val="nil"/>
              <w:bottom w:val="single" w:sz="4" w:space="0" w:color="auto"/>
              <w:right w:val="single" w:sz="4" w:space="0" w:color="auto"/>
            </w:tcBorders>
            <w:shd w:val="clear" w:color="auto" w:fill="auto"/>
            <w:vAlign w:val="center"/>
            <w:hideMark/>
          </w:tcPr>
          <w:p w14:paraId="58A5776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EE1732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nil"/>
              <w:left w:val="nil"/>
              <w:bottom w:val="single" w:sz="4" w:space="0" w:color="auto"/>
              <w:right w:val="single" w:sz="4" w:space="0" w:color="000000"/>
            </w:tcBorders>
            <w:shd w:val="clear" w:color="FFFFCC" w:fill="FFFFFF"/>
            <w:vAlign w:val="center"/>
          </w:tcPr>
          <w:p w14:paraId="0A0B210B" w14:textId="6FCC6D35"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67FF6B3A" w14:textId="10866F09"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D77793B" w14:textId="77777777" w:rsidTr="005B4523">
        <w:trPr>
          <w:trHeight w:val="154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5A9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77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63C2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Интактный паратиреоидный гормон, калибраторы Access® Intact PTH (iPTH)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D9FB2"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Intact PTH Calibrators предназначены для калибровки анализа Access Intact PTH для количественного определения концентраций интактного паратиреоидного гормона (паратирин, ПТГ) в человеческой сыворотке и плазме с использованием систем иммунного</w:t>
            </w:r>
            <w:r w:rsidRPr="00CF173A">
              <w:rPr>
                <w:rFonts w:ascii="Times New Roman" w:eastAsia="Times New Roman" w:hAnsi="Times New Roman" w:cs="Times New Roman"/>
                <w:color w:val="000000"/>
                <w:sz w:val="20"/>
                <w:szCs w:val="20"/>
              </w:rPr>
              <w:br/>
              <w:t>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4441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B4D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0307B82F" w14:textId="105E6B96"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1A443" w14:textId="11521FA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4E41659"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2A39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21C1"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Кортизол</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E3C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Cortisol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кортизола в человеческой сыворотке, плазме гепаринизированной, EDTA) и моче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7E3AC"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5EE9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63CDFA2E" w14:textId="16941791"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397D1" w14:textId="4A58D25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3D6C88F" w14:textId="77777777" w:rsidTr="005B4523">
        <w:trPr>
          <w:trHeight w:val="127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A440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79</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F5179E4"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Кортизол</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BE1180"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Cortisol Calibrators предназначены для калибровки анализа Access Cortisol для количественного определения концентраций кортизола в человеческой сыворотке, плазме (гепаринизированная, EDTA) и моче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DB1FDA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05D5C5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38AD546C" w14:textId="4DEAF79A"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8C77A4" w14:textId="4A29B00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C050EFD" w14:textId="77777777" w:rsidTr="005B4523">
        <w:trPr>
          <w:trHeight w:val="94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1D90B1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80</w:t>
            </w:r>
          </w:p>
        </w:tc>
        <w:tc>
          <w:tcPr>
            <w:tcW w:w="2700" w:type="dxa"/>
            <w:tcBorders>
              <w:top w:val="nil"/>
              <w:left w:val="nil"/>
              <w:bottom w:val="single" w:sz="4" w:space="0" w:color="auto"/>
              <w:right w:val="single" w:sz="4" w:space="0" w:color="auto"/>
            </w:tcBorders>
            <w:shd w:val="clear" w:color="auto" w:fill="auto"/>
            <w:vAlign w:val="center"/>
            <w:hideMark/>
          </w:tcPr>
          <w:p w14:paraId="3E8A3AFB"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Мешки для сбора отходов (для Access2)  Access® Waste Bags</w:t>
            </w:r>
          </w:p>
        </w:tc>
        <w:tc>
          <w:tcPr>
            <w:tcW w:w="6237" w:type="dxa"/>
            <w:tcBorders>
              <w:top w:val="nil"/>
              <w:left w:val="nil"/>
              <w:bottom w:val="single" w:sz="4" w:space="0" w:color="auto"/>
              <w:right w:val="single" w:sz="4" w:space="0" w:color="auto"/>
            </w:tcBorders>
            <w:shd w:val="clear" w:color="auto" w:fill="auto"/>
            <w:vAlign w:val="center"/>
            <w:hideMark/>
          </w:tcPr>
          <w:p w14:paraId="580584AD"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Мешки для твердых отходов устанавливаются в системах иммунологического анализа серии Access® для утилизации использованных реакционных пробирок.</w:t>
            </w:r>
          </w:p>
        </w:tc>
        <w:tc>
          <w:tcPr>
            <w:tcW w:w="1429" w:type="dxa"/>
            <w:tcBorders>
              <w:top w:val="nil"/>
              <w:left w:val="nil"/>
              <w:bottom w:val="single" w:sz="4" w:space="0" w:color="auto"/>
              <w:right w:val="single" w:sz="4" w:space="0" w:color="auto"/>
            </w:tcBorders>
            <w:shd w:val="clear" w:color="auto" w:fill="auto"/>
            <w:vAlign w:val="center"/>
            <w:hideMark/>
          </w:tcPr>
          <w:p w14:paraId="66BFC45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65DC92E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3</w:t>
            </w:r>
          </w:p>
        </w:tc>
        <w:tc>
          <w:tcPr>
            <w:tcW w:w="1842" w:type="dxa"/>
            <w:tcBorders>
              <w:top w:val="nil"/>
              <w:left w:val="nil"/>
              <w:bottom w:val="single" w:sz="4" w:space="0" w:color="auto"/>
              <w:right w:val="single" w:sz="4" w:space="0" w:color="000000"/>
            </w:tcBorders>
            <w:shd w:val="clear" w:color="FFFFCC" w:fill="FFFFFF"/>
            <w:vAlign w:val="center"/>
          </w:tcPr>
          <w:p w14:paraId="59FD6CF5" w14:textId="3C53CC26"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6A49CB31" w14:textId="75CB971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831C76D"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C0D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175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Субстрат Access® Substrate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F0E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Субстрат Access Substrate предназначен для использования с системами иммунного анализа Access и специфическими реагентами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37908"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705F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68DBC6D0" w14:textId="1E6FF332"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718DD" w14:textId="47D194A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5E0B3AE"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C8515"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34A19FF"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Промывочный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буфер</w:t>
            </w:r>
            <w:r w:rsidRPr="00CF173A">
              <w:rPr>
                <w:rFonts w:ascii="Times New Roman" w:eastAsia="Times New Roman" w:hAnsi="Times New Roman" w:cs="Times New Roman"/>
                <w:color w:val="000000"/>
                <w:sz w:val="20"/>
                <w:szCs w:val="20"/>
                <w:lang w:val="en-US"/>
              </w:rPr>
              <w:t xml:space="preserve"> "Wash Buffer II"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Access) Access® Wash Buffer II</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CD41B4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Промывочный буфер Access Wash Buffer II предназначен для использования с системами иммунного анализа Access и специфическими реагентами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0279C9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AECA8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w:t>
            </w:r>
          </w:p>
        </w:tc>
        <w:tc>
          <w:tcPr>
            <w:tcW w:w="1842" w:type="dxa"/>
            <w:tcBorders>
              <w:top w:val="single" w:sz="4" w:space="0" w:color="auto"/>
              <w:left w:val="nil"/>
              <w:bottom w:val="single" w:sz="4" w:space="0" w:color="000000"/>
              <w:right w:val="single" w:sz="4" w:space="0" w:color="000000"/>
            </w:tcBorders>
            <w:shd w:val="clear" w:color="FFFFCC" w:fill="FFFFFF"/>
            <w:vAlign w:val="center"/>
          </w:tcPr>
          <w:p w14:paraId="2E9CAB68" w14:textId="4E410CE2"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68931E" w14:textId="30980CC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B734CD5" w14:textId="77777777" w:rsidTr="005B4523">
        <w:trPr>
          <w:trHeight w:val="109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859BC28"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83</w:t>
            </w:r>
          </w:p>
        </w:tc>
        <w:tc>
          <w:tcPr>
            <w:tcW w:w="2700" w:type="dxa"/>
            <w:tcBorders>
              <w:top w:val="nil"/>
              <w:left w:val="nil"/>
              <w:bottom w:val="single" w:sz="4" w:space="0" w:color="auto"/>
              <w:right w:val="single" w:sz="4" w:space="0" w:color="auto"/>
            </w:tcBorders>
            <w:shd w:val="clear" w:color="auto" w:fill="auto"/>
            <w:vAlign w:val="center"/>
            <w:hideMark/>
          </w:tcPr>
          <w:p w14:paraId="459408DF"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Дилюент</w:t>
            </w:r>
            <w:r w:rsidRPr="00CF173A">
              <w:rPr>
                <w:rFonts w:ascii="Times New Roman" w:eastAsia="Times New Roman" w:hAnsi="Times New Roman" w:cs="Times New Roman"/>
                <w:color w:val="000000"/>
                <w:sz w:val="20"/>
                <w:szCs w:val="20"/>
                <w:lang w:val="en-US"/>
              </w:rPr>
              <w:t xml:space="preserve"> A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образцов</w:t>
            </w:r>
            <w:r w:rsidRPr="00CF173A">
              <w:rPr>
                <w:rFonts w:ascii="Times New Roman" w:eastAsia="Times New Roman" w:hAnsi="Times New Roman" w:cs="Times New Roman"/>
                <w:color w:val="000000"/>
                <w:sz w:val="20"/>
                <w:szCs w:val="20"/>
                <w:lang w:val="en-US"/>
              </w:rPr>
              <w:t xml:space="preserve"> Access® Sample Diluent A</w:t>
            </w:r>
          </w:p>
        </w:tc>
        <w:tc>
          <w:tcPr>
            <w:tcW w:w="6237" w:type="dxa"/>
            <w:tcBorders>
              <w:top w:val="nil"/>
              <w:left w:val="nil"/>
              <w:bottom w:val="single" w:sz="4" w:space="0" w:color="auto"/>
              <w:right w:val="single" w:sz="4" w:space="0" w:color="auto"/>
            </w:tcBorders>
            <w:shd w:val="clear" w:color="auto" w:fill="auto"/>
            <w:vAlign w:val="center"/>
            <w:hideMark/>
          </w:tcPr>
          <w:p w14:paraId="5B2531A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Разбавитель проб Access Sample Diluent A предназначен для использования с анализами Access для разбавления проб пациента, содержащих концентрации анализируемого вещества, превышающие концентрации в калибраторе S5.</w:t>
            </w:r>
          </w:p>
        </w:tc>
        <w:tc>
          <w:tcPr>
            <w:tcW w:w="1429" w:type="dxa"/>
            <w:tcBorders>
              <w:top w:val="nil"/>
              <w:left w:val="nil"/>
              <w:bottom w:val="single" w:sz="4" w:space="0" w:color="auto"/>
              <w:right w:val="single" w:sz="4" w:space="0" w:color="auto"/>
            </w:tcBorders>
            <w:shd w:val="clear" w:color="auto" w:fill="auto"/>
            <w:vAlign w:val="center"/>
            <w:hideMark/>
          </w:tcPr>
          <w:p w14:paraId="3CEE709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22622F0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nil"/>
              <w:left w:val="nil"/>
              <w:bottom w:val="single" w:sz="4" w:space="0" w:color="000000"/>
              <w:right w:val="single" w:sz="4" w:space="0" w:color="000000"/>
            </w:tcBorders>
            <w:shd w:val="clear" w:color="FFFFCC" w:fill="FFFFFF"/>
            <w:vAlign w:val="center"/>
          </w:tcPr>
          <w:p w14:paraId="2BB378D6" w14:textId="542DE2A3"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1F2F7A4B" w14:textId="7F5C6C9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F36C1A2" w14:textId="77777777" w:rsidTr="005B4523">
        <w:trPr>
          <w:trHeight w:val="83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157936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84</w:t>
            </w:r>
          </w:p>
        </w:tc>
        <w:tc>
          <w:tcPr>
            <w:tcW w:w="2700" w:type="dxa"/>
            <w:tcBorders>
              <w:top w:val="nil"/>
              <w:left w:val="nil"/>
              <w:bottom w:val="single" w:sz="4" w:space="0" w:color="auto"/>
              <w:right w:val="single" w:sz="4" w:space="0" w:color="auto"/>
            </w:tcBorders>
            <w:shd w:val="clear" w:color="auto" w:fill="auto"/>
            <w:vAlign w:val="center"/>
            <w:hideMark/>
          </w:tcPr>
          <w:p w14:paraId="67BF5C71"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Проверочный</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раствор</w:t>
            </w:r>
            <w:r w:rsidRPr="00CF173A">
              <w:rPr>
                <w:rFonts w:ascii="Times New Roman" w:eastAsia="Times New Roman" w:hAnsi="Times New Roman" w:cs="Times New Roman"/>
                <w:color w:val="000000"/>
                <w:sz w:val="20"/>
                <w:szCs w:val="20"/>
                <w:lang w:val="en-US"/>
              </w:rPr>
              <w:t xml:space="preserve"> Access® System Check Solution</w:t>
            </w:r>
          </w:p>
        </w:tc>
        <w:tc>
          <w:tcPr>
            <w:tcW w:w="6237" w:type="dxa"/>
            <w:tcBorders>
              <w:top w:val="nil"/>
              <w:left w:val="nil"/>
              <w:bottom w:val="single" w:sz="4" w:space="0" w:color="auto"/>
              <w:right w:val="single" w:sz="4" w:space="0" w:color="auto"/>
            </w:tcBorders>
            <w:shd w:val="clear" w:color="auto" w:fill="auto"/>
            <w:vAlign w:val="center"/>
            <w:hideMark/>
          </w:tcPr>
          <w:p w14:paraId="334A3C7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Для использования с системами иммунного анализа Access при еженедельной профилактической процедуре проверки системы.</w:t>
            </w:r>
          </w:p>
        </w:tc>
        <w:tc>
          <w:tcPr>
            <w:tcW w:w="1429" w:type="dxa"/>
            <w:tcBorders>
              <w:top w:val="nil"/>
              <w:left w:val="nil"/>
              <w:bottom w:val="single" w:sz="4" w:space="0" w:color="auto"/>
              <w:right w:val="single" w:sz="4" w:space="0" w:color="auto"/>
            </w:tcBorders>
            <w:shd w:val="clear" w:color="auto" w:fill="auto"/>
            <w:vAlign w:val="center"/>
            <w:hideMark/>
          </w:tcPr>
          <w:p w14:paraId="41FE3370"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nil"/>
              <w:left w:val="nil"/>
              <w:bottom w:val="single" w:sz="4" w:space="0" w:color="auto"/>
              <w:right w:val="single" w:sz="4" w:space="0" w:color="auto"/>
            </w:tcBorders>
            <w:shd w:val="clear" w:color="auto" w:fill="auto"/>
            <w:noWrap/>
            <w:vAlign w:val="center"/>
            <w:hideMark/>
          </w:tcPr>
          <w:p w14:paraId="50082ED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4</w:t>
            </w:r>
          </w:p>
        </w:tc>
        <w:tc>
          <w:tcPr>
            <w:tcW w:w="1842" w:type="dxa"/>
            <w:tcBorders>
              <w:top w:val="nil"/>
              <w:left w:val="nil"/>
              <w:bottom w:val="single" w:sz="4" w:space="0" w:color="auto"/>
              <w:right w:val="single" w:sz="4" w:space="0" w:color="000000"/>
            </w:tcBorders>
            <w:shd w:val="clear" w:color="FFFFCC" w:fill="FFFFFF"/>
            <w:vAlign w:val="center"/>
          </w:tcPr>
          <w:p w14:paraId="64FA0888" w14:textId="17BED3D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6726311B" w14:textId="0ED1CA0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476B664"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F421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85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81959"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Реакционные</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пробирки</w:t>
            </w:r>
            <w:r w:rsidRPr="00CF173A">
              <w:rPr>
                <w:rFonts w:ascii="Times New Roman" w:eastAsia="Times New Roman" w:hAnsi="Times New Roman" w:cs="Times New Roman"/>
                <w:color w:val="000000"/>
                <w:sz w:val="20"/>
                <w:szCs w:val="20"/>
                <w:lang w:val="en-US"/>
              </w:rPr>
              <w:t xml:space="preserve"> (16x98</w:t>
            </w:r>
            <w:r w:rsidRPr="00CF173A">
              <w:rPr>
                <w:rFonts w:ascii="Times New Roman" w:eastAsia="Times New Roman" w:hAnsi="Times New Roman" w:cs="Times New Roman"/>
                <w:color w:val="000000"/>
                <w:sz w:val="20"/>
                <w:szCs w:val="20"/>
              </w:rPr>
              <w:t>шт</w:t>
            </w:r>
            <w:r w:rsidRPr="00CF173A">
              <w:rPr>
                <w:rFonts w:ascii="Times New Roman" w:eastAsia="Times New Roman" w:hAnsi="Times New Roman" w:cs="Times New Roman"/>
                <w:color w:val="000000"/>
                <w:sz w:val="20"/>
                <w:szCs w:val="20"/>
                <w:lang w:val="en-US"/>
              </w:rPr>
              <w:t>./</w:t>
            </w:r>
            <w:r w:rsidRPr="00CF173A">
              <w:rPr>
                <w:rFonts w:ascii="Times New Roman" w:eastAsia="Times New Roman" w:hAnsi="Times New Roman" w:cs="Times New Roman"/>
                <w:color w:val="000000"/>
                <w:sz w:val="20"/>
                <w:szCs w:val="20"/>
              </w:rPr>
              <w:t>упак</w:t>
            </w:r>
            <w:r w:rsidRPr="00CF173A">
              <w:rPr>
                <w:rFonts w:ascii="Times New Roman" w:eastAsia="Times New Roman" w:hAnsi="Times New Roman" w:cs="Times New Roman"/>
                <w:color w:val="000000"/>
                <w:sz w:val="20"/>
                <w:szCs w:val="20"/>
                <w:lang w:val="en-US"/>
              </w:rPr>
              <w:t>.) (</w:t>
            </w:r>
            <w:r w:rsidRPr="00CF173A">
              <w:rPr>
                <w:rFonts w:ascii="Times New Roman" w:eastAsia="Times New Roman" w:hAnsi="Times New Roman" w:cs="Times New Roman"/>
                <w:color w:val="000000"/>
                <w:sz w:val="20"/>
                <w:szCs w:val="20"/>
              </w:rPr>
              <w:t>для</w:t>
            </w:r>
            <w:r w:rsidRPr="00CF173A">
              <w:rPr>
                <w:rFonts w:ascii="Times New Roman" w:eastAsia="Times New Roman" w:hAnsi="Times New Roman" w:cs="Times New Roman"/>
                <w:color w:val="000000"/>
                <w:sz w:val="20"/>
                <w:szCs w:val="20"/>
                <w:lang w:val="en-US"/>
              </w:rPr>
              <w:t xml:space="preserve"> Access)Access®  Reaction Vessels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1165"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Реакционные пробирки используются в системах иммунологического анализа серии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5340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985F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09C5795A" w14:textId="2140501A"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27A4" w14:textId="3B4DBBF4"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BA4A3C6"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FDEE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2568C06"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Чашечки для образцов 2 мл Access® Sample Cups 2 ml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4688B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Пробирки для образцов используются в системах иммунологического анализа серии Access® для образцов биологических жидкостей, контролей и калибраторов</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5F69ED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39060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13A85B63" w14:textId="5E2D09B9"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C6A494" w14:textId="00DAEE8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14C40F2" w14:textId="77777777" w:rsidTr="005B4523">
        <w:trPr>
          <w:trHeight w:val="169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ACE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43EA8"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КОНТРАД 70 CONTRAD 70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83BB"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Щелочной раствор для очистки Contrad® 70 предназначен для использования с системами иммунологического анализа серии Access®. Применяется для очистки пробоотборника, аспираторов и дозаторов реагентов иммунохимических анализаторов серии Access® в рамках процедуры Ежедневного и Специального обслуживания, а также при ручной очистке наконечников аспираторов.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E687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A544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70B0FB37" w14:textId="69FD6F3B"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266BD" w14:textId="3AA1217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B2ABE4C"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470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88</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3068DF9"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Цитранокс Access® Citranox</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815D0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Кислый раствор для очистки Citranox® предназначен для использования с системами иммунологического анализа серии Access®. Используется для очистки пробоотборника, аспираторов и дозаторов реагентов.</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6D9B725"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953E0B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71E13B0D" w14:textId="528EDC21"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8A348BF" w14:textId="4D9FB368"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1866373E" w14:textId="77777777" w:rsidTr="005B4523">
        <w:trPr>
          <w:trHeight w:val="255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34D9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89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372FD"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125, </w:t>
            </w:r>
            <w:r w:rsidRPr="00CF173A">
              <w:rPr>
                <w:rFonts w:ascii="Times New Roman" w:eastAsia="Times New Roman" w:hAnsi="Times New Roman" w:cs="Times New Roman"/>
                <w:color w:val="000000"/>
                <w:sz w:val="20"/>
                <w:szCs w:val="20"/>
              </w:rPr>
              <w:t>реагент</w:t>
            </w:r>
            <w:r w:rsidRPr="00CF173A">
              <w:rPr>
                <w:rFonts w:ascii="Times New Roman" w:eastAsia="Times New Roman" w:hAnsi="Times New Roman" w:cs="Times New Roman"/>
                <w:color w:val="000000"/>
                <w:sz w:val="20"/>
                <w:szCs w:val="20"/>
                <w:lang w:val="en-US"/>
              </w:rPr>
              <w:t xml:space="preserve"> Access® OV Monitor.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F4069"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OV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125 в человеческой сыворотке и плазме с использованием систем иммунного анализа Access. Этот метод измерения концентраций антигена CA 125 является вспомогательным средством при ведении пациентов с раком яичников. Серийное тестирование концентраций антигена CA 125 необходимо использовать совместно с другими клиническими методами мониторинга рака яичников.</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B03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376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3C9122FD" w14:textId="1F31E117"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2312" w14:textId="5794EF4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024912E" w14:textId="77777777" w:rsidTr="005B4523">
        <w:trPr>
          <w:trHeight w:val="127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206D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FAE0EBF"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125,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OV Monitor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37893A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OV Monitor Calibrators предназначены для калибровки анализа Access OV Monitor для количественного определения концентраций антигена СА 125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3C50E1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BB3AF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0ED1D3B3" w14:textId="07AC0FF9"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B335D2" w14:textId="6EED782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DCC8C1D" w14:textId="77777777" w:rsidTr="005B4523">
        <w:trPr>
          <w:trHeight w:val="139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6E0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91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ADA0"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Антиген СА 19-9, реагент Access® GI Monitor.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BDF8"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Анализ Access GI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19-9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CD43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55A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4F89661B" w14:textId="27267E6E"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EE88E" w14:textId="0ACCFFE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98A6686"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8306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FD54FE9"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19-9,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GI Monitor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567607C"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Access GI Monitor Calibrators предназначены для калибровки анализа Access GI Monitor для количественного определения концентраций антигена СА 19-9 в человеческой сыворотке и плазме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9ED296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5AECC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3D3B42C6" w14:textId="75830940"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7D78A7" w14:textId="3F06DA8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FEBAE93" w14:textId="77777777" w:rsidTr="005B4523">
        <w:trPr>
          <w:trHeight w:val="2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C03F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DF2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реагент Access® СЕА.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1F57A"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Анализ Access CEA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раково-эмбрионального антигена (CEA, РЭА) в человеческой сыворотке с использованием систем иммунного анализа Access. Измерение РЭА с использованием систем иммунного анализа Access применяется в качестве дополнительного метода при ведении онкологических пациентов, у которых отмечается изменение концентраций РЭА.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3164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A43C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3C5847DF" w14:textId="37B42811"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A109A" w14:textId="1571F85C"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8B86E95" w14:textId="77777777" w:rsidTr="005B4523">
        <w:trPr>
          <w:trHeight w:val="1143"/>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513F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52AFCE3"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калибраторы Access® СЕА Calibrators.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345F84"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Access CEA Calibrators (матрица BSA) предназначены для калибровки анализа Access CEA для количественного определения концентраций раково-эмбрионального антигена (CEA, РЭА) в человеческой сыворотке с использованием систем иммунного анализа Access.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D4116A1"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0E09D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469D2200" w14:textId="50518F47"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2E351E" w14:textId="63F276E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6FC4CEE3" w14:textId="77777777" w:rsidTr="005B4523">
        <w:trPr>
          <w:trHeight w:val="140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03D3"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A8A3F"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Раково-эмбриональный антиген, контроль Access® СЕА QC.</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66F8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качества Access CEA QC (матрица BSA) предназначен для контроля функциональных характеристик системы иммуноферментных процедур количественного определения раково-эмбрионального антигена (РЭА)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4876"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8ADF"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2F444E3D" w14:textId="67C93DA8"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A4563" w14:textId="2E4F54E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57DC5B2F" w14:textId="77777777" w:rsidTr="005B4523">
        <w:trPr>
          <w:trHeight w:val="183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1D831"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96</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50FC836"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15-3, </w:t>
            </w:r>
            <w:r w:rsidRPr="00CF173A">
              <w:rPr>
                <w:rFonts w:ascii="Times New Roman" w:eastAsia="Times New Roman" w:hAnsi="Times New Roman" w:cs="Times New Roman"/>
                <w:color w:val="000000"/>
                <w:sz w:val="20"/>
                <w:szCs w:val="20"/>
              </w:rPr>
              <w:t>реагент</w:t>
            </w:r>
            <w:r w:rsidRPr="00CF173A">
              <w:rPr>
                <w:rFonts w:ascii="Times New Roman" w:eastAsia="Times New Roman" w:hAnsi="Times New Roman" w:cs="Times New Roman"/>
                <w:color w:val="000000"/>
                <w:sz w:val="20"/>
                <w:szCs w:val="20"/>
                <w:lang w:val="en-US"/>
              </w:rPr>
              <w:t xml:space="preserve"> Access® BR Monitor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9809590"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 xml:space="preserve">Анализ Access BR Monitor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концентраций антигена CA 15-3 в человеческой сыворотке и плазме (гепаринизированной) с использованием систем иммунного анализа Access. Этот метод измерения концентраций антигена CA 15-3 является вспомогательным средством при ведении пациентов с раком молочной железы.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4F675E7"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E15E86C"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39825858" w14:textId="34784FCC"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83EB07" w14:textId="069A1BF5"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F692598" w14:textId="77777777" w:rsidTr="005B4523">
        <w:trPr>
          <w:trHeight w:val="1391"/>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30CA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97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8BF00"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rPr>
              <w:t>Антиген</w:t>
            </w:r>
            <w:r w:rsidRPr="00CF173A">
              <w:rPr>
                <w:rFonts w:ascii="Times New Roman" w:eastAsia="Times New Roman" w:hAnsi="Times New Roman" w:cs="Times New Roman"/>
                <w:color w:val="000000"/>
                <w:sz w:val="20"/>
                <w:szCs w:val="20"/>
                <w:lang w:val="en-US"/>
              </w:rPr>
              <w:t xml:space="preserve"> </w:t>
            </w:r>
            <w:r w:rsidRPr="00CF173A">
              <w:rPr>
                <w:rFonts w:ascii="Times New Roman" w:eastAsia="Times New Roman" w:hAnsi="Times New Roman" w:cs="Times New Roman"/>
                <w:color w:val="000000"/>
                <w:sz w:val="20"/>
                <w:szCs w:val="20"/>
              </w:rPr>
              <w:t>СА</w:t>
            </w:r>
            <w:r w:rsidRPr="00CF173A">
              <w:rPr>
                <w:rFonts w:ascii="Times New Roman" w:eastAsia="Times New Roman" w:hAnsi="Times New Roman" w:cs="Times New Roman"/>
                <w:color w:val="000000"/>
                <w:sz w:val="20"/>
                <w:szCs w:val="20"/>
                <w:lang w:val="en-US"/>
              </w:rPr>
              <w:t xml:space="preserve"> 15-3, </w:t>
            </w:r>
            <w:r w:rsidRPr="00CF173A">
              <w:rPr>
                <w:rFonts w:ascii="Times New Roman" w:eastAsia="Times New Roman" w:hAnsi="Times New Roman" w:cs="Times New Roman"/>
                <w:color w:val="000000"/>
                <w:sz w:val="20"/>
                <w:szCs w:val="20"/>
              </w:rPr>
              <w:t>калибраторы</w:t>
            </w:r>
            <w:r w:rsidRPr="00CF173A">
              <w:rPr>
                <w:rFonts w:ascii="Times New Roman" w:eastAsia="Times New Roman" w:hAnsi="Times New Roman" w:cs="Times New Roman"/>
                <w:color w:val="000000"/>
                <w:sz w:val="20"/>
                <w:szCs w:val="20"/>
                <w:lang w:val="en-US"/>
              </w:rPr>
              <w:t xml:space="preserve"> Access® BR Monitor Calibrators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45185" w14:textId="77777777" w:rsidR="005B4523" w:rsidRPr="00CF173A" w:rsidRDefault="005B4523" w:rsidP="00152F86">
            <w:pPr>
              <w:spacing w:after="0" w:line="240" w:lineRule="auto"/>
              <w:jc w:val="both"/>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Калибраторы Access BR Monitor Calibrators предназначены для калибровки анализа Access BR Monitor для количественного определения концентраций антигена СА 15-3 в человеческой сыворотке и плазме с использованием систем иммунного анализа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83229"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166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337C45A8" w14:textId="612F271F" w:rsidR="005B4523" w:rsidRPr="00CF173A"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8FD45" w14:textId="68FCB50A"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729027FE" w14:textId="77777777" w:rsidTr="005B4523">
        <w:trPr>
          <w:trHeight w:val="197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16C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98</w:t>
            </w:r>
          </w:p>
        </w:tc>
        <w:tc>
          <w:tcPr>
            <w:tcW w:w="2700" w:type="dxa"/>
            <w:tcBorders>
              <w:top w:val="single" w:sz="4" w:space="0" w:color="auto"/>
              <w:left w:val="nil"/>
              <w:bottom w:val="single" w:sz="4" w:space="0" w:color="auto"/>
              <w:right w:val="single" w:sz="4" w:space="0" w:color="000000"/>
            </w:tcBorders>
            <w:shd w:val="clear" w:color="FFFFCC" w:fill="FFFFFF"/>
            <w:vAlign w:val="center"/>
            <w:hideMark/>
          </w:tcPr>
          <w:p w14:paraId="467AB2F9" w14:textId="77777777" w:rsidR="005B4523" w:rsidRPr="00CF173A" w:rsidRDefault="005B4523" w:rsidP="00152F86">
            <w:pPr>
              <w:spacing w:after="0" w:line="240" w:lineRule="auto"/>
              <w:rPr>
                <w:rFonts w:ascii="Times New Roman" w:eastAsia="Times New Roman" w:hAnsi="Times New Roman" w:cs="Times New Roman"/>
                <w:sz w:val="20"/>
                <w:szCs w:val="20"/>
                <w:lang w:val="en-US"/>
              </w:rPr>
            </w:pPr>
            <w:r w:rsidRPr="00CF173A">
              <w:rPr>
                <w:rFonts w:ascii="Times New Roman" w:eastAsia="Times New Roman" w:hAnsi="Times New Roman" w:cs="Times New Roman"/>
                <w:sz w:val="20"/>
                <w:szCs w:val="20"/>
              </w:rPr>
              <w:t>Тропонин</w:t>
            </w:r>
            <w:r w:rsidRPr="00CF173A">
              <w:rPr>
                <w:rFonts w:ascii="Times New Roman" w:eastAsia="Times New Roman" w:hAnsi="Times New Roman" w:cs="Times New Roman"/>
                <w:sz w:val="20"/>
                <w:szCs w:val="20"/>
                <w:lang w:val="en-US"/>
              </w:rPr>
              <w:t xml:space="preserve"> I, </w:t>
            </w:r>
            <w:r w:rsidRPr="00CF173A">
              <w:rPr>
                <w:rFonts w:ascii="Times New Roman" w:eastAsia="Times New Roman" w:hAnsi="Times New Roman" w:cs="Times New Roman"/>
                <w:sz w:val="20"/>
                <w:szCs w:val="20"/>
              </w:rPr>
              <w:t>реагент</w:t>
            </w:r>
            <w:r w:rsidRPr="00CF173A">
              <w:rPr>
                <w:rFonts w:ascii="Times New Roman" w:eastAsia="Times New Roman" w:hAnsi="Times New Roman" w:cs="Times New Roman"/>
                <w:sz w:val="20"/>
                <w:szCs w:val="20"/>
                <w:lang w:val="en-US"/>
              </w:rPr>
              <w:t xml:space="preserve"> ACCESS hsTNI 2X50 DET</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6C30DCC3"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 xml:space="preserve">Тест Access AccuTnI представляет собой хемилюминесцентный иммунный анализ с использованием парамагнитных частиц, применяемый для количественного определения концентрации уровней сердечного тропонина I (сТнI) в человеческой сыворотке и плазме с использованием иммунохимических систем Access в качестве вспомогательного фактора при диагностике и лечении инфаркта миокарда и повреждения сердечной мышцы.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9920AA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B0164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nil"/>
              <w:bottom w:val="single" w:sz="4" w:space="0" w:color="auto"/>
              <w:right w:val="single" w:sz="4" w:space="0" w:color="000000"/>
            </w:tcBorders>
            <w:shd w:val="clear" w:color="FFFFCC" w:fill="FFFFFF"/>
            <w:vAlign w:val="center"/>
          </w:tcPr>
          <w:p w14:paraId="185307DF" w14:textId="1E2EAF6B" w:rsidR="005B4523" w:rsidRPr="00F10839"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61AF55" w14:textId="000C5B57" w:rsidR="005B4523" w:rsidRPr="00F10839"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19C5BF3" w14:textId="77777777" w:rsidTr="005B4523">
        <w:trPr>
          <w:trHeight w:val="14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2C7E"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99</w:t>
            </w:r>
          </w:p>
        </w:tc>
        <w:tc>
          <w:tcPr>
            <w:tcW w:w="270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7C6A2F0" w14:textId="77777777" w:rsidR="005B4523" w:rsidRPr="00CF173A" w:rsidRDefault="005B4523" w:rsidP="00152F86">
            <w:pPr>
              <w:spacing w:after="0" w:line="240" w:lineRule="auto"/>
              <w:rPr>
                <w:rFonts w:ascii="Times New Roman" w:eastAsia="Times New Roman" w:hAnsi="Times New Roman" w:cs="Times New Roman"/>
                <w:sz w:val="20"/>
                <w:szCs w:val="20"/>
                <w:lang w:val="en-US"/>
              </w:rPr>
            </w:pPr>
            <w:r w:rsidRPr="00CF173A">
              <w:rPr>
                <w:rFonts w:ascii="Times New Roman" w:eastAsia="Times New Roman" w:hAnsi="Times New Roman" w:cs="Times New Roman"/>
                <w:sz w:val="20"/>
                <w:szCs w:val="20"/>
              </w:rPr>
              <w:t>Тропонин</w:t>
            </w:r>
            <w:r w:rsidRPr="00CF173A">
              <w:rPr>
                <w:rFonts w:ascii="Times New Roman" w:eastAsia="Times New Roman" w:hAnsi="Times New Roman" w:cs="Times New Roman"/>
                <w:sz w:val="20"/>
                <w:szCs w:val="20"/>
                <w:lang w:val="en-US"/>
              </w:rPr>
              <w:t xml:space="preserve"> I, </w:t>
            </w:r>
            <w:r w:rsidRPr="00CF173A">
              <w:rPr>
                <w:rFonts w:ascii="Times New Roman" w:eastAsia="Times New Roman" w:hAnsi="Times New Roman" w:cs="Times New Roman"/>
                <w:sz w:val="20"/>
                <w:szCs w:val="20"/>
              </w:rPr>
              <w:t>калибраторы</w:t>
            </w:r>
            <w:r w:rsidRPr="00CF173A">
              <w:rPr>
                <w:rFonts w:ascii="Times New Roman" w:eastAsia="Times New Roman" w:hAnsi="Times New Roman" w:cs="Times New Roman"/>
                <w:sz w:val="20"/>
                <w:szCs w:val="20"/>
                <w:lang w:val="en-US"/>
              </w:rPr>
              <w:t xml:space="preserve"> ACCESS hsTNI CALS S0-S6</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57766"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Калибраторы Access AccuTnI Calibrators предназначены для калибровки теста Access AccuTnI для количественного определения концентраций сердечного тропонина I (сТнI) в человеческой сыворотке и плазме с использованием иммунохимических систем Access.</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765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201B4"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FFFFCC" w:fill="FFFFFF"/>
            <w:vAlign w:val="center"/>
          </w:tcPr>
          <w:p w14:paraId="42282F08" w14:textId="7518C64F" w:rsidR="005B4523" w:rsidRPr="00F10839"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11B2D" w14:textId="527CBD42" w:rsidR="005B4523" w:rsidRPr="00F10839" w:rsidRDefault="005B4523" w:rsidP="00152F86">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1B983F1" w14:textId="77777777" w:rsidTr="005B4523">
        <w:trPr>
          <w:trHeight w:val="1260"/>
        </w:trPr>
        <w:tc>
          <w:tcPr>
            <w:tcW w:w="564" w:type="dxa"/>
            <w:tcBorders>
              <w:top w:val="single" w:sz="4" w:space="0" w:color="auto"/>
              <w:left w:val="single" w:sz="4" w:space="0" w:color="auto"/>
              <w:bottom w:val="nil"/>
              <w:right w:val="single" w:sz="4" w:space="0" w:color="auto"/>
            </w:tcBorders>
            <w:shd w:val="clear" w:color="auto" w:fill="auto"/>
            <w:vAlign w:val="center"/>
            <w:hideMark/>
          </w:tcPr>
          <w:p w14:paraId="56804182"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15DF5F7"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 xml:space="preserve">COULTER DxH Diluent(10L)  DxH 500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CB1C11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Стабилизированный соляной раствор, содержащий органический буфер и консервант, предназначен для использования при подсчёте клеток крови и определения их размеров на гематологических анализаторах DxH500.</w:t>
            </w:r>
          </w:p>
        </w:tc>
        <w:tc>
          <w:tcPr>
            <w:tcW w:w="1429" w:type="dxa"/>
            <w:tcBorders>
              <w:top w:val="single" w:sz="4" w:space="0" w:color="auto"/>
              <w:left w:val="nil"/>
              <w:bottom w:val="single" w:sz="4" w:space="0" w:color="000000"/>
              <w:right w:val="single" w:sz="4" w:space="0" w:color="000000"/>
            </w:tcBorders>
            <w:shd w:val="clear" w:color="auto" w:fill="auto"/>
            <w:noWrap/>
            <w:vAlign w:val="center"/>
            <w:hideMark/>
          </w:tcPr>
          <w:p w14:paraId="2A4AAB8A"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10 L/Уп.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A3887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5B784C3" w14:textId="16757E7F"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6D21E0" w14:textId="348288BB"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BA8C16A" w14:textId="77777777" w:rsidTr="005B4523">
        <w:trPr>
          <w:trHeight w:val="94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767E0"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101</w:t>
            </w:r>
          </w:p>
        </w:tc>
        <w:tc>
          <w:tcPr>
            <w:tcW w:w="2700" w:type="dxa"/>
            <w:tcBorders>
              <w:top w:val="nil"/>
              <w:left w:val="nil"/>
              <w:bottom w:val="single" w:sz="4" w:space="0" w:color="auto"/>
              <w:right w:val="single" w:sz="4" w:space="0" w:color="auto"/>
            </w:tcBorders>
            <w:shd w:val="clear" w:color="auto" w:fill="auto"/>
            <w:vAlign w:val="center"/>
            <w:hideMark/>
          </w:tcPr>
          <w:p w14:paraId="4828E67A"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COULTER DxH Cell Lyse(5L)  DxH 500</w:t>
            </w:r>
          </w:p>
        </w:tc>
        <w:tc>
          <w:tcPr>
            <w:tcW w:w="6237" w:type="dxa"/>
            <w:tcBorders>
              <w:top w:val="nil"/>
              <w:left w:val="nil"/>
              <w:bottom w:val="single" w:sz="4" w:space="0" w:color="auto"/>
              <w:right w:val="single" w:sz="4" w:space="0" w:color="auto"/>
            </w:tcBorders>
            <w:shd w:val="clear" w:color="auto" w:fill="auto"/>
            <w:vAlign w:val="center"/>
            <w:hideMark/>
          </w:tcPr>
          <w:p w14:paraId="641EA897"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Предназначен для использования в качестве агента лизиса эритроцитов для количественного определения гемоглобина на гематологических анализаторах DxH500.</w:t>
            </w:r>
          </w:p>
        </w:tc>
        <w:tc>
          <w:tcPr>
            <w:tcW w:w="1429" w:type="dxa"/>
            <w:tcBorders>
              <w:top w:val="nil"/>
              <w:left w:val="nil"/>
              <w:bottom w:val="single" w:sz="4" w:space="0" w:color="auto"/>
              <w:right w:val="single" w:sz="4" w:space="0" w:color="000000"/>
            </w:tcBorders>
            <w:shd w:val="clear" w:color="auto" w:fill="auto"/>
            <w:noWrap/>
            <w:vAlign w:val="center"/>
            <w:hideMark/>
          </w:tcPr>
          <w:p w14:paraId="073693A2"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0,5 L/Уп.</w:t>
            </w:r>
          </w:p>
        </w:tc>
        <w:tc>
          <w:tcPr>
            <w:tcW w:w="1418" w:type="dxa"/>
            <w:tcBorders>
              <w:top w:val="nil"/>
              <w:left w:val="nil"/>
              <w:bottom w:val="single" w:sz="4" w:space="0" w:color="auto"/>
              <w:right w:val="single" w:sz="4" w:space="0" w:color="auto"/>
            </w:tcBorders>
            <w:shd w:val="clear" w:color="auto" w:fill="auto"/>
            <w:noWrap/>
            <w:vAlign w:val="center"/>
            <w:hideMark/>
          </w:tcPr>
          <w:p w14:paraId="53CA5B1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842" w:type="dxa"/>
            <w:tcBorders>
              <w:top w:val="nil"/>
              <w:left w:val="nil"/>
              <w:bottom w:val="single" w:sz="4" w:space="0" w:color="auto"/>
              <w:right w:val="single" w:sz="4" w:space="0" w:color="auto"/>
            </w:tcBorders>
            <w:shd w:val="clear" w:color="auto" w:fill="auto"/>
            <w:noWrap/>
            <w:vAlign w:val="center"/>
          </w:tcPr>
          <w:p w14:paraId="15160FED" w14:textId="0EC4496D"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nil"/>
              <w:left w:val="nil"/>
              <w:bottom w:val="single" w:sz="4" w:space="0" w:color="auto"/>
              <w:right w:val="single" w:sz="4" w:space="0" w:color="auto"/>
            </w:tcBorders>
            <w:shd w:val="clear" w:color="auto" w:fill="auto"/>
            <w:noWrap/>
            <w:vAlign w:val="center"/>
          </w:tcPr>
          <w:p w14:paraId="0A6DA6E8" w14:textId="1B4185C2"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0373A309" w14:textId="77777777" w:rsidTr="005B4523">
        <w:trPr>
          <w:trHeight w:val="63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BCA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20E8A" w14:textId="77777777" w:rsidR="005B4523" w:rsidRPr="00CF173A" w:rsidRDefault="005B4523" w:rsidP="00152F86">
            <w:pPr>
              <w:spacing w:after="0" w:line="240" w:lineRule="auto"/>
              <w:rPr>
                <w:rFonts w:ascii="Times New Roman" w:eastAsia="Times New Roman" w:hAnsi="Times New Roman" w:cs="Times New Roman"/>
                <w:color w:val="000000"/>
                <w:sz w:val="20"/>
                <w:szCs w:val="20"/>
                <w:lang w:val="en-US"/>
              </w:rPr>
            </w:pPr>
            <w:r w:rsidRPr="00CF173A">
              <w:rPr>
                <w:rFonts w:ascii="Times New Roman" w:eastAsia="Times New Roman" w:hAnsi="Times New Roman" w:cs="Times New Roman"/>
                <w:color w:val="000000"/>
                <w:sz w:val="20"/>
                <w:szCs w:val="20"/>
                <w:lang w:val="en-US"/>
              </w:rPr>
              <w:t>COULTER DxH Cleaner (0.5L)  DxH 500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47CA1"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Предназначен для использования в качестве промывки гематологических анализаторов DxH500.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E04AD"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0,5 L/Уп.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5907"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26F3D" w14:textId="3BB52EE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216DA" w14:textId="30D636EE"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27301D14" w14:textId="77777777" w:rsidTr="005B4523">
        <w:trPr>
          <w:trHeight w:val="124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241CD"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103</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6E30B6C"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COULTER DxH Control  DxH 500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F39FFAF"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Контроль COULTER DxH Control  DxH 500 является гематологическим материалом контроля качества, используемым для отслеживания работы гематологических анализаторов DxH500 в сочетании с системой реагентов DxH500.</w:t>
            </w:r>
          </w:p>
        </w:tc>
        <w:tc>
          <w:tcPr>
            <w:tcW w:w="1429" w:type="dxa"/>
            <w:tcBorders>
              <w:top w:val="single" w:sz="4" w:space="0" w:color="auto"/>
              <w:left w:val="nil"/>
              <w:bottom w:val="single" w:sz="4" w:space="0" w:color="auto"/>
              <w:right w:val="single" w:sz="4" w:space="0" w:color="000000"/>
            </w:tcBorders>
            <w:shd w:val="clear" w:color="auto" w:fill="auto"/>
            <w:noWrap/>
            <w:vAlign w:val="center"/>
            <w:hideMark/>
          </w:tcPr>
          <w:p w14:paraId="2F12A10F"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8B99709"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6</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E42544" w14:textId="250613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7651E3" w14:textId="75258F40"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4523" w:rsidRPr="00CF173A" w14:paraId="392C3A78" w14:textId="77777777" w:rsidTr="005B4523">
        <w:trPr>
          <w:trHeight w:val="126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847CB"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lastRenderedPageBreak/>
              <w:t>104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28E7" w14:textId="77777777" w:rsidR="005B4523" w:rsidRPr="00CF173A" w:rsidRDefault="005B4523" w:rsidP="00152F86">
            <w:pPr>
              <w:spacing w:after="0" w:line="240" w:lineRule="auto"/>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COULTER DxH Calibrator  DxH 500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8E23C" w14:textId="77777777" w:rsidR="005B4523" w:rsidRPr="00CF173A" w:rsidRDefault="005B4523" w:rsidP="00152F86">
            <w:pPr>
              <w:spacing w:after="0" w:line="240" w:lineRule="auto"/>
              <w:jc w:val="both"/>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Калибратор COULTER DxH Calibrator  DxH 500 предназначен для определения коэффициентов калибровки гематологических анализаторов серии DxH 500 только при использовании совместно с системой реагентов DxH 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FA1B" w14:textId="77777777" w:rsidR="005B4523" w:rsidRPr="00CF173A" w:rsidRDefault="005B4523" w:rsidP="00152F86">
            <w:pPr>
              <w:spacing w:after="0" w:line="240" w:lineRule="auto"/>
              <w:jc w:val="center"/>
              <w:rPr>
                <w:rFonts w:ascii="Times New Roman" w:eastAsia="Times New Roman" w:hAnsi="Times New Roman" w:cs="Times New Roman"/>
                <w:sz w:val="20"/>
                <w:szCs w:val="20"/>
              </w:rPr>
            </w:pPr>
            <w:r w:rsidRPr="00CF173A">
              <w:rPr>
                <w:rFonts w:ascii="Times New Roman" w:eastAsia="Times New Roman" w:hAnsi="Times New Roman" w:cs="Times New Roman"/>
                <w:sz w:val="20"/>
                <w:szCs w:val="20"/>
              </w:rPr>
              <w:t>Уп.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69D46" w14:textId="77777777"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CF173A">
              <w:rPr>
                <w:rFonts w:ascii="Times New Roman" w:eastAsia="Times New Roman" w:hAnsi="Times New Roman" w:cs="Times New Roman"/>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C5A80" w14:textId="448BA363"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с 1 января 2025 года </w:t>
            </w:r>
            <w:r w:rsidRPr="002C39B5">
              <w:rPr>
                <w:rFonts w:ascii="Times New Roman" w:hAnsi="Times New Roman" w:cs="Times New Roman"/>
                <w:color w:val="000000"/>
                <w:sz w:val="20"/>
                <w:szCs w:val="20"/>
              </w:rPr>
              <w:t>на основании заявки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B2B3" w14:textId="3C07D951" w:rsidR="005B4523" w:rsidRPr="00CF173A" w:rsidRDefault="005B4523" w:rsidP="00152F86">
            <w:pPr>
              <w:spacing w:after="0" w:line="240" w:lineRule="auto"/>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4237C2D5" w14:textId="77777777" w:rsidR="005B4523" w:rsidRPr="002C39B5" w:rsidRDefault="005B4523" w:rsidP="00282A29">
      <w:pPr>
        <w:pStyle w:val="ab"/>
        <w:jc w:val="both"/>
        <w:rPr>
          <w:rFonts w:ascii="Times New Roman" w:eastAsia="Times New Roman" w:hAnsi="Times New Roman" w:cs="Times New Roman"/>
          <w:sz w:val="20"/>
          <w:szCs w:val="20"/>
        </w:rPr>
      </w:pPr>
    </w:p>
    <w:p w14:paraId="5C7C0703" w14:textId="77777777" w:rsidR="00282A29" w:rsidRPr="002C39B5" w:rsidRDefault="00282A29" w:rsidP="005B4523">
      <w:pPr>
        <w:spacing w:after="0" w:line="240" w:lineRule="auto"/>
        <w:rPr>
          <w:rFonts w:ascii="Times New Roman" w:eastAsia="Times New Roman" w:hAnsi="Times New Roman" w:cs="Times New Roman"/>
          <w:b/>
          <w:sz w:val="20"/>
          <w:szCs w:val="20"/>
        </w:rPr>
      </w:pPr>
    </w:p>
    <w:p w14:paraId="78AA114F" w14:textId="77777777" w:rsidR="00282A29" w:rsidRPr="002C39B5" w:rsidRDefault="00282A29" w:rsidP="00282A29">
      <w:pPr>
        <w:pStyle w:val="a5"/>
        <w:tabs>
          <w:tab w:val="left" w:pos="-284"/>
        </w:tabs>
        <w:ind w:left="0" w:right="-425"/>
        <w:jc w:val="both"/>
        <w:rPr>
          <w:spacing w:val="-2"/>
          <w:sz w:val="20"/>
          <w:szCs w:val="20"/>
        </w:rPr>
      </w:pPr>
      <w:r w:rsidRPr="002C39B5">
        <w:rPr>
          <w:spacing w:val="3"/>
          <w:sz w:val="20"/>
          <w:szCs w:val="20"/>
        </w:rPr>
        <w:t>Ф.И.О., должность и подпись</w:t>
      </w:r>
      <w:r w:rsidRPr="002C39B5">
        <w:rPr>
          <w:spacing w:val="-2"/>
          <w:sz w:val="20"/>
          <w:szCs w:val="20"/>
        </w:rPr>
        <w:t xml:space="preserve"> первого руководителя</w:t>
      </w:r>
    </w:p>
    <w:p w14:paraId="1DCB6991" w14:textId="2000934F" w:rsidR="00282A29" w:rsidRPr="00687037" w:rsidRDefault="00282A29" w:rsidP="00687037">
      <w:pPr>
        <w:pStyle w:val="a5"/>
        <w:tabs>
          <w:tab w:val="left" w:pos="-284"/>
        </w:tabs>
        <w:ind w:left="0" w:right="-425"/>
        <w:jc w:val="both"/>
        <w:rPr>
          <w:sz w:val="20"/>
          <w:szCs w:val="20"/>
        </w:rPr>
      </w:pPr>
      <w:r w:rsidRPr="002C39B5">
        <w:rPr>
          <w:spacing w:val="-2"/>
          <w:sz w:val="20"/>
          <w:szCs w:val="20"/>
        </w:rPr>
        <w:t>м.п. (при наличии</w:t>
      </w:r>
      <w:r w:rsidR="00687037">
        <w:rPr>
          <w:spacing w:val="-2"/>
          <w:sz w:val="20"/>
          <w:szCs w:val="20"/>
        </w:rPr>
        <w:t>)</w:t>
      </w:r>
      <w:bookmarkStart w:id="0" w:name="_GoBack"/>
      <w:bookmarkEnd w:id="0"/>
    </w:p>
    <w:sectPr w:rsidR="00282A29" w:rsidRPr="00687037" w:rsidSect="00007CB2">
      <w:footerReference w:type="even" r:id="rId11"/>
      <w:footerReference w:type="default" r:id="rId12"/>
      <w:pgSz w:w="16838" w:h="11906" w:orient="landscape"/>
      <w:pgMar w:top="1418" w:right="567" w:bottom="567" w:left="56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9CD89" w14:textId="77777777" w:rsidR="003F6F06" w:rsidRDefault="003F6F06">
      <w:pPr>
        <w:spacing w:after="0" w:line="240" w:lineRule="auto"/>
      </w:pPr>
      <w:r>
        <w:separator/>
      </w:r>
    </w:p>
  </w:endnote>
  <w:endnote w:type="continuationSeparator" w:id="0">
    <w:p w14:paraId="0648BC58" w14:textId="77777777" w:rsidR="003F6F06" w:rsidRDefault="003F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32A72" w14:textId="77777777" w:rsidR="00921627" w:rsidRDefault="00921627"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77200A70" w14:textId="77777777" w:rsidR="00921627" w:rsidRDefault="009216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D09A1" w14:textId="77777777" w:rsidR="00921627" w:rsidRPr="00953DB1" w:rsidRDefault="00921627"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5B4523">
      <w:rPr>
        <w:rStyle w:val="a9"/>
        <w:rFonts w:eastAsiaTheme="majorEastAsia"/>
        <w:noProof/>
        <w:sz w:val="20"/>
        <w:szCs w:val="20"/>
      </w:rPr>
      <w:t>23</w:t>
    </w:r>
    <w:r w:rsidRPr="00953DB1">
      <w:rPr>
        <w:rStyle w:val="a9"/>
        <w:rFonts w:eastAsiaTheme="majorEastAsia"/>
        <w:sz w:val="20"/>
        <w:szCs w:val="20"/>
      </w:rPr>
      <w:fldChar w:fldCharType="end"/>
    </w:r>
  </w:p>
  <w:p w14:paraId="4BE70901" w14:textId="77777777" w:rsidR="00921627" w:rsidRDefault="009216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6719" w14:textId="77777777" w:rsidR="00921627" w:rsidRDefault="00921627"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4647F53C" w14:textId="77777777" w:rsidR="00921627" w:rsidRDefault="0092162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CA9A" w14:textId="77777777" w:rsidR="00921627" w:rsidRPr="00953DB1" w:rsidRDefault="00921627"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5B4523">
      <w:rPr>
        <w:rStyle w:val="a9"/>
        <w:rFonts w:eastAsiaTheme="majorEastAsia"/>
        <w:noProof/>
        <w:sz w:val="20"/>
        <w:szCs w:val="20"/>
      </w:rPr>
      <w:t>24</w:t>
    </w:r>
    <w:r w:rsidRPr="00953DB1">
      <w:rPr>
        <w:rStyle w:val="a9"/>
        <w:rFonts w:eastAsiaTheme="majorEastAsia"/>
        <w:sz w:val="20"/>
        <w:szCs w:val="20"/>
      </w:rPr>
      <w:fldChar w:fldCharType="end"/>
    </w:r>
  </w:p>
  <w:p w14:paraId="3DBC4778" w14:textId="77777777" w:rsidR="00921627" w:rsidRDefault="009216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540C0" w14:textId="77777777" w:rsidR="003F6F06" w:rsidRDefault="003F6F06">
      <w:pPr>
        <w:spacing w:after="0" w:line="240" w:lineRule="auto"/>
      </w:pPr>
      <w:r>
        <w:separator/>
      </w:r>
    </w:p>
  </w:footnote>
  <w:footnote w:type="continuationSeparator" w:id="0">
    <w:p w14:paraId="7A1BCC8B" w14:textId="77777777" w:rsidR="003F6F06" w:rsidRDefault="003F6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2">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F31393"/>
    <w:multiLevelType w:val="hybridMultilevel"/>
    <w:tmpl w:val="56C660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AD4A27"/>
    <w:multiLevelType w:val="hybridMultilevel"/>
    <w:tmpl w:val="ED90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8">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20"/>
  </w:num>
  <w:num w:numId="2">
    <w:abstractNumId w:val="21"/>
  </w:num>
  <w:num w:numId="3">
    <w:abstractNumId w:val="6"/>
  </w:num>
  <w:num w:numId="4">
    <w:abstractNumId w:val="23"/>
  </w:num>
  <w:num w:numId="5">
    <w:abstractNumId w:val="10"/>
  </w:num>
  <w:num w:numId="6">
    <w:abstractNumId w:val="27"/>
  </w:num>
  <w:num w:numId="7">
    <w:abstractNumId w:val="22"/>
  </w:num>
  <w:num w:numId="8">
    <w:abstractNumId w:val="15"/>
  </w:num>
  <w:num w:numId="9">
    <w:abstractNumId w:val="24"/>
  </w:num>
  <w:num w:numId="10">
    <w:abstractNumId w:val="17"/>
  </w:num>
  <w:num w:numId="11">
    <w:abstractNumId w:val="5"/>
  </w:num>
  <w:num w:numId="12">
    <w:abstractNumId w:val="25"/>
  </w:num>
  <w:num w:numId="13">
    <w:abstractNumId w:val="4"/>
  </w:num>
  <w:num w:numId="14">
    <w:abstractNumId w:val="8"/>
  </w:num>
  <w:num w:numId="15">
    <w:abstractNumId w:val="11"/>
  </w:num>
  <w:num w:numId="16">
    <w:abstractNumId w:val="19"/>
  </w:num>
  <w:num w:numId="17">
    <w:abstractNumId w:val="13"/>
  </w:num>
  <w:num w:numId="18">
    <w:abstractNumId w:val="12"/>
  </w:num>
  <w:num w:numId="19">
    <w:abstractNumId w:val="3"/>
  </w:num>
  <w:num w:numId="20">
    <w:abstractNumId w:val="7"/>
  </w:num>
  <w:num w:numId="21">
    <w:abstractNumId w:val="16"/>
  </w:num>
  <w:num w:numId="22">
    <w:abstractNumId w:val="0"/>
  </w:num>
  <w:num w:numId="23">
    <w:abstractNumId w:val="1"/>
  </w:num>
  <w:num w:numId="24">
    <w:abstractNumId w:val="2"/>
  </w:num>
  <w:num w:numId="25">
    <w:abstractNumId w:val="26"/>
  </w:num>
  <w:num w:numId="26">
    <w:abstractNumId w:val="14"/>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B1"/>
    <w:rsid w:val="0000227C"/>
    <w:rsid w:val="00003567"/>
    <w:rsid w:val="00007CB2"/>
    <w:rsid w:val="000156EE"/>
    <w:rsid w:val="000238E1"/>
    <w:rsid w:val="0003079B"/>
    <w:rsid w:val="00032E4B"/>
    <w:rsid w:val="0003384A"/>
    <w:rsid w:val="000412F2"/>
    <w:rsid w:val="00041741"/>
    <w:rsid w:val="00046CA3"/>
    <w:rsid w:val="0004743C"/>
    <w:rsid w:val="000503A1"/>
    <w:rsid w:val="000555DD"/>
    <w:rsid w:val="00056C0C"/>
    <w:rsid w:val="000572F9"/>
    <w:rsid w:val="00060D1A"/>
    <w:rsid w:val="0006103C"/>
    <w:rsid w:val="0006452C"/>
    <w:rsid w:val="00072127"/>
    <w:rsid w:val="0007225B"/>
    <w:rsid w:val="00080B2E"/>
    <w:rsid w:val="00085EA4"/>
    <w:rsid w:val="000866CA"/>
    <w:rsid w:val="00090F4F"/>
    <w:rsid w:val="000A6CDB"/>
    <w:rsid w:val="000B438C"/>
    <w:rsid w:val="000C1839"/>
    <w:rsid w:val="000C29E2"/>
    <w:rsid w:val="000C3EA6"/>
    <w:rsid w:val="000C453D"/>
    <w:rsid w:val="000D0D82"/>
    <w:rsid w:val="000D1188"/>
    <w:rsid w:val="000F176D"/>
    <w:rsid w:val="000F2EDC"/>
    <w:rsid w:val="000F55B6"/>
    <w:rsid w:val="00103154"/>
    <w:rsid w:val="00105225"/>
    <w:rsid w:val="00106DB6"/>
    <w:rsid w:val="0011593C"/>
    <w:rsid w:val="00130362"/>
    <w:rsid w:val="00130AF2"/>
    <w:rsid w:val="00133754"/>
    <w:rsid w:val="0013659D"/>
    <w:rsid w:val="00136C5C"/>
    <w:rsid w:val="00137C17"/>
    <w:rsid w:val="00146F57"/>
    <w:rsid w:val="00152C29"/>
    <w:rsid w:val="001571CA"/>
    <w:rsid w:val="00167986"/>
    <w:rsid w:val="00170370"/>
    <w:rsid w:val="001873CF"/>
    <w:rsid w:val="0019475C"/>
    <w:rsid w:val="001A16E2"/>
    <w:rsid w:val="001A2D09"/>
    <w:rsid w:val="001A3392"/>
    <w:rsid w:val="001B0000"/>
    <w:rsid w:val="001B18FA"/>
    <w:rsid w:val="001B28D4"/>
    <w:rsid w:val="001B4D84"/>
    <w:rsid w:val="001C7128"/>
    <w:rsid w:val="001E1676"/>
    <w:rsid w:val="001F03DB"/>
    <w:rsid w:val="001F268B"/>
    <w:rsid w:val="001F5415"/>
    <w:rsid w:val="001F54A9"/>
    <w:rsid w:val="002053D9"/>
    <w:rsid w:val="00206450"/>
    <w:rsid w:val="002108EB"/>
    <w:rsid w:val="00212173"/>
    <w:rsid w:val="002141E4"/>
    <w:rsid w:val="00220BF2"/>
    <w:rsid w:val="0022237A"/>
    <w:rsid w:val="002242E4"/>
    <w:rsid w:val="00231B05"/>
    <w:rsid w:val="00233F8E"/>
    <w:rsid w:val="00234231"/>
    <w:rsid w:val="002412E8"/>
    <w:rsid w:val="0024359B"/>
    <w:rsid w:val="00243649"/>
    <w:rsid w:val="002454E7"/>
    <w:rsid w:val="00247801"/>
    <w:rsid w:val="002506A7"/>
    <w:rsid w:val="00251297"/>
    <w:rsid w:val="00251496"/>
    <w:rsid w:val="00251694"/>
    <w:rsid w:val="0026660D"/>
    <w:rsid w:val="00282A29"/>
    <w:rsid w:val="0028601C"/>
    <w:rsid w:val="002864BA"/>
    <w:rsid w:val="002A2A46"/>
    <w:rsid w:val="002A3434"/>
    <w:rsid w:val="002B56A4"/>
    <w:rsid w:val="002B7944"/>
    <w:rsid w:val="002C09C8"/>
    <w:rsid w:val="002C1333"/>
    <w:rsid w:val="002C1F3C"/>
    <w:rsid w:val="002C39B5"/>
    <w:rsid w:val="002D3AA2"/>
    <w:rsid w:val="002D71FF"/>
    <w:rsid w:val="002E4AC6"/>
    <w:rsid w:val="002F7B02"/>
    <w:rsid w:val="00303E91"/>
    <w:rsid w:val="00305B08"/>
    <w:rsid w:val="0031182B"/>
    <w:rsid w:val="003322A1"/>
    <w:rsid w:val="00334D40"/>
    <w:rsid w:val="00352BD7"/>
    <w:rsid w:val="0035557B"/>
    <w:rsid w:val="00375E64"/>
    <w:rsid w:val="003860F4"/>
    <w:rsid w:val="00386881"/>
    <w:rsid w:val="003A6AB5"/>
    <w:rsid w:val="003B22CD"/>
    <w:rsid w:val="003B7B77"/>
    <w:rsid w:val="003C56E5"/>
    <w:rsid w:val="003D7C4E"/>
    <w:rsid w:val="003E5E62"/>
    <w:rsid w:val="003F5C4C"/>
    <w:rsid w:val="003F6F06"/>
    <w:rsid w:val="0040147C"/>
    <w:rsid w:val="00405290"/>
    <w:rsid w:val="00406C3C"/>
    <w:rsid w:val="0040713B"/>
    <w:rsid w:val="00407D37"/>
    <w:rsid w:val="004208A2"/>
    <w:rsid w:val="00420DCD"/>
    <w:rsid w:val="0043274B"/>
    <w:rsid w:val="004361EB"/>
    <w:rsid w:val="0043674D"/>
    <w:rsid w:val="004414F2"/>
    <w:rsid w:val="00441709"/>
    <w:rsid w:val="00445325"/>
    <w:rsid w:val="00450C30"/>
    <w:rsid w:val="00456ACB"/>
    <w:rsid w:val="00471DE0"/>
    <w:rsid w:val="00472DDF"/>
    <w:rsid w:val="0047756A"/>
    <w:rsid w:val="00477753"/>
    <w:rsid w:val="00482A6E"/>
    <w:rsid w:val="00485600"/>
    <w:rsid w:val="004A22FC"/>
    <w:rsid w:val="004A4742"/>
    <w:rsid w:val="004B3985"/>
    <w:rsid w:val="004B5A59"/>
    <w:rsid w:val="004B67FB"/>
    <w:rsid w:val="004D6395"/>
    <w:rsid w:val="004E2303"/>
    <w:rsid w:val="004E3952"/>
    <w:rsid w:val="004E4F29"/>
    <w:rsid w:val="004E78BB"/>
    <w:rsid w:val="004F1D2B"/>
    <w:rsid w:val="004F4C55"/>
    <w:rsid w:val="00507AD9"/>
    <w:rsid w:val="0051262D"/>
    <w:rsid w:val="00522D42"/>
    <w:rsid w:val="00537D20"/>
    <w:rsid w:val="0054172C"/>
    <w:rsid w:val="00552110"/>
    <w:rsid w:val="00552659"/>
    <w:rsid w:val="005657CB"/>
    <w:rsid w:val="00567F8A"/>
    <w:rsid w:val="005711D8"/>
    <w:rsid w:val="005729B5"/>
    <w:rsid w:val="00586104"/>
    <w:rsid w:val="005937A3"/>
    <w:rsid w:val="005A61FA"/>
    <w:rsid w:val="005B4523"/>
    <w:rsid w:val="005B4630"/>
    <w:rsid w:val="005B5889"/>
    <w:rsid w:val="005C64F4"/>
    <w:rsid w:val="005D0D1B"/>
    <w:rsid w:val="005D4D2D"/>
    <w:rsid w:val="005D52D5"/>
    <w:rsid w:val="005D6956"/>
    <w:rsid w:val="00612E8B"/>
    <w:rsid w:val="006177C1"/>
    <w:rsid w:val="00620CE7"/>
    <w:rsid w:val="00622D8E"/>
    <w:rsid w:val="00624EC3"/>
    <w:rsid w:val="006304E9"/>
    <w:rsid w:val="00632E6E"/>
    <w:rsid w:val="00636C5C"/>
    <w:rsid w:val="006411F3"/>
    <w:rsid w:val="00651CC1"/>
    <w:rsid w:val="006534BD"/>
    <w:rsid w:val="0065417F"/>
    <w:rsid w:val="0065544A"/>
    <w:rsid w:val="00655D06"/>
    <w:rsid w:val="00684D74"/>
    <w:rsid w:val="00687037"/>
    <w:rsid w:val="006A4FBC"/>
    <w:rsid w:val="006A797F"/>
    <w:rsid w:val="006C1479"/>
    <w:rsid w:val="006D7E07"/>
    <w:rsid w:val="006E40EF"/>
    <w:rsid w:val="006E5643"/>
    <w:rsid w:val="006F4206"/>
    <w:rsid w:val="0070485B"/>
    <w:rsid w:val="00712FF8"/>
    <w:rsid w:val="007169C7"/>
    <w:rsid w:val="00732756"/>
    <w:rsid w:val="007445EF"/>
    <w:rsid w:val="00753041"/>
    <w:rsid w:val="00754387"/>
    <w:rsid w:val="00763E2A"/>
    <w:rsid w:val="0076790C"/>
    <w:rsid w:val="00782220"/>
    <w:rsid w:val="007870DD"/>
    <w:rsid w:val="0079317D"/>
    <w:rsid w:val="00793F6D"/>
    <w:rsid w:val="00794FE1"/>
    <w:rsid w:val="00796DA4"/>
    <w:rsid w:val="007A1A83"/>
    <w:rsid w:val="007A7EA2"/>
    <w:rsid w:val="007D5EF7"/>
    <w:rsid w:val="007D6521"/>
    <w:rsid w:val="007F150E"/>
    <w:rsid w:val="008018EF"/>
    <w:rsid w:val="008112E8"/>
    <w:rsid w:val="00816879"/>
    <w:rsid w:val="008303E4"/>
    <w:rsid w:val="00830E9C"/>
    <w:rsid w:val="0083180B"/>
    <w:rsid w:val="00840EB9"/>
    <w:rsid w:val="00844005"/>
    <w:rsid w:val="0084421E"/>
    <w:rsid w:val="008468F1"/>
    <w:rsid w:val="00864DA5"/>
    <w:rsid w:val="00865C81"/>
    <w:rsid w:val="00865E2F"/>
    <w:rsid w:val="00872533"/>
    <w:rsid w:val="00876B37"/>
    <w:rsid w:val="00894380"/>
    <w:rsid w:val="008A2889"/>
    <w:rsid w:val="008B0F66"/>
    <w:rsid w:val="008B527E"/>
    <w:rsid w:val="008C16C4"/>
    <w:rsid w:val="008C4FBA"/>
    <w:rsid w:val="008D297B"/>
    <w:rsid w:val="008E3EFB"/>
    <w:rsid w:val="008E4F2B"/>
    <w:rsid w:val="008E55FD"/>
    <w:rsid w:val="008E6D36"/>
    <w:rsid w:val="008F7170"/>
    <w:rsid w:val="008F7404"/>
    <w:rsid w:val="009104D7"/>
    <w:rsid w:val="00911C0A"/>
    <w:rsid w:val="00912C4E"/>
    <w:rsid w:val="00916F04"/>
    <w:rsid w:val="00921436"/>
    <w:rsid w:val="00921627"/>
    <w:rsid w:val="00933ED5"/>
    <w:rsid w:val="009437FA"/>
    <w:rsid w:val="0095056D"/>
    <w:rsid w:val="00952B55"/>
    <w:rsid w:val="00960693"/>
    <w:rsid w:val="009626F0"/>
    <w:rsid w:val="0096291A"/>
    <w:rsid w:val="00975EDC"/>
    <w:rsid w:val="009767A1"/>
    <w:rsid w:val="00976B1D"/>
    <w:rsid w:val="00985E3B"/>
    <w:rsid w:val="00995455"/>
    <w:rsid w:val="009A7CFC"/>
    <w:rsid w:val="009B3CBE"/>
    <w:rsid w:val="009C2DF2"/>
    <w:rsid w:val="009D16B2"/>
    <w:rsid w:val="009D3595"/>
    <w:rsid w:val="009E37B8"/>
    <w:rsid w:val="009F19A0"/>
    <w:rsid w:val="009F6833"/>
    <w:rsid w:val="00A0133A"/>
    <w:rsid w:val="00A15399"/>
    <w:rsid w:val="00A15B4E"/>
    <w:rsid w:val="00A15C7E"/>
    <w:rsid w:val="00A17AA0"/>
    <w:rsid w:val="00A3472C"/>
    <w:rsid w:val="00A37626"/>
    <w:rsid w:val="00A55555"/>
    <w:rsid w:val="00A70443"/>
    <w:rsid w:val="00A70C47"/>
    <w:rsid w:val="00A736DF"/>
    <w:rsid w:val="00A77F71"/>
    <w:rsid w:val="00AA345D"/>
    <w:rsid w:val="00AA5D5D"/>
    <w:rsid w:val="00AA6BD0"/>
    <w:rsid w:val="00AB3DBD"/>
    <w:rsid w:val="00AC489B"/>
    <w:rsid w:val="00AD5816"/>
    <w:rsid w:val="00AD743B"/>
    <w:rsid w:val="00AE5B58"/>
    <w:rsid w:val="00AF3706"/>
    <w:rsid w:val="00AF6B9C"/>
    <w:rsid w:val="00B05247"/>
    <w:rsid w:val="00B0700B"/>
    <w:rsid w:val="00B11FBB"/>
    <w:rsid w:val="00B1292E"/>
    <w:rsid w:val="00B15D80"/>
    <w:rsid w:val="00B241D8"/>
    <w:rsid w:val="00B264B5"/>
    <w:rsid w:val="00B34FC0"/>
    <w:rsid w:val="00B400BC"/>
    <w:rsid w:val="00B528CA"/>
    <w:rsid w:val="00B54F8A"/>
    <w:rsid w:val="00B636BB"/>
    <w:rsid w:val="00B67927"/>
    <w:rsid w:val="00B762A0"/>
    <w:rsid w:val="00B77AE9"/>
    <w:rsid w:val="00B77FAA"/>
    <w:rsid w:val="00B81560"/>
    <w:rsid w:val="00B82319"/>
    <w:rsid w:val="00B85591"/>
    <w:rsid w:val="00BA0339"/>
    <w:rsid w:val="00BA2D36"/>
    <w:rsid w:val="00BA47F6"/>
    <w:rsid w:val="00BB10B9"/>
    <w:rsid w:val="00BB3628"/>
    <w:rsid w:val="00BB781F"/>
    <w:rsid w:val="00BC3DFD"/>
    <w:rsid w:val="00BD1341"/>
    <w:rsid w:val="00BD530E"/>
    <w:rsid w:val="00BF0647"/>
    <w:rsid w:val="00BF09FC"/>
    <w:rsid w:val="00BF0B64"/>
    <w:rsid w:val="00BF1455"/>
    <w:rsid w:val="00BF35F9"/>
    <w:rsid w:val="00C04AB4"/>
    <w:rsid w:val="00C1082D"/>
    <w:rsid w:val="00C123ED"/>
    <w:rsid w:val="00C2437E"/>
    <w:rsid w:val="00C32015"/>
    <w:rsid w:val="00C33E8B"/>
    <w:rsid w:val="00C4690F"/>
    <w:rsid w:val="00C57A90"/>
    <w:rsid w:val="00C62D1E"/>
    <w:rsid w:val="00C64FF7"/>
    <w:rsid w:val="00C65436"/>
    <w:rsid w:val="00C770BC"/>
    <w:rsid w:val="00C816DB"/>
    <w:rsid w:val="00C83158"/>
    <w:rsid w:val="00C83EBA"/>
    <w:rsid w:val="00C85408"/>
    <w:rsid w:val="00C93BF9"/>
    <w:rsid w:val="00C93D2B"/>
    <w:rsid w:val="00C95F02"/>
    <w:rsid w:val="00CA0A9B"/>
    <w:rsid w:val="00CB6FED"/>
    <w:rsid w:val="00CC39DD"/>
    <w:rsid w:val="00CC6BD6"/>
    <w:rsid w:val="00CD0A1C"/>
    <w:rsid w:val="00CD3345"/>
    <w:rsid w:val="00CD5F84"/>
    <w:rsid w:val="00CF40E6"/>
    <w:rsid w:val="00CF5575"/>
    <w:rsid w:val="00CF6BFE"/>
    <w:rsid w:val="00D00B91"/>
    <w:rsid w:val="00D022B1"/>
    <w:rsid w:val="00D02AB9"/>
    <w:rsid w:val="00D03A4E"/>
    <w:rsid w:val="00D047AA"/>
    <w:rsid w:val="00D06F2C"/>
    <w:rsid w:val="00D31B74"/>
    <w:rsid w:val="00D35C7D"/>
    <w:rsid w:val="00D638B3"/>
    <w:rsid w:val="00D71DB6"/>
    <w:rsid w:val="00D828B6"/>
    <w:rsid w:val="00D9199C"/>
    <w:rsid w:val="00DB298B"/>
    <w:rsid w:val="00DB3CF7"/>
    <w:rsid w:val="00DC519E"/>
    <w:rsid w:val="00DC5A41"/>
    <w:rsid w:val="00DC5FE5"/>
    <w:rsid w:val="00DD26C4"/>
    <w:rsid w:val="00DD713B"/>
    <w:rsid w:val="00DF0DA0"/>
    <w:rsid w:val="00DF1455"/>
    <w:rsid w:val="00DF2454"/>
    <w:rsid w:val="00DF2AC2"/>
    <w:rsid w:val="00DF6711"/>
    <w:rsid w:val="00DF6A4A"/>
    <w:rsid w:val="00E005C9"/>
    <w:rsid w:val="00E06C87"/>
    <w:rsid w:val="00E133AC"/>
    <w:rsid w:val="00E1563F"/>
    <w:rsid w:val="00E15F73"/>
    <w:rsid w:val="00E21986"/>
    <w:rsid w:val="00E23C15"/>
    <w:rsid w:val="00E46DCF"/>
    <w:rsid w:val="00E4740C"/>
    <w:rsid w:val="00E521DF"/>
    <w:rsid w:val="00E667E9"/>
    <w:rsid w:val="00E67CB3"/>
    <w:rsid w:val="00E93282"/>
    <w:rsid w:val="00EA0F31"/>
    <w:rsid w:val="00EA2BFA"/>
    <w:rsid w:val="00EB4119"/>
    <w:rsid w:val="00EC707A"/>
    <w:rsid w:val="00EC7A56"/>
    <w:rsid w:val="00ED48A7"/>
    <w:rsid w:val="00EE1BD7"/>
    <w:rsid w:val="00EE1C6B"/>
    <w:rsid w:val="00EE2974"/>
    <w:rsid w:val="00EE5C0D"/>
    <w:rsid w:val="00EF0D1F"/>
    <w:rsid w:val="00EF733F"/>
    <w:rsid w:val="00F01427"/>
    <w:rsid w:val="00F0152A"/>
    <w:rsid w:val="00F02944"/>
    <w:rsid w:val="00F02F2D"/>
    <w:rsid w:val="00F14EB3"/>
    <w:rsid w:val="00F15E22"/>
    <w:rsid w:val="00F16722"/>
    <w:rsid w:val="00F2328F"/>
    <w:rsid w:val="00F233E5"/>
    <w:rsid w:val="00F36F51"/>
    <w:rsid w:val="00F44BD5"/>
    <w:rsid w:val="00F45613"/>
    <w:rsid w:val="00F4670E"/>
    <w:rsid w:val="00F46A79"/>
    <w:rsid w:val="00F5118B"/>
    <w:rsid w:val="00F5588E"/>
    <w:rsid w:val="00F55C85"/>
    <w:rsid w:val="00F572CA"/>
    <w:rsid w:val="00F619ED"/>
    <w:rsid w:val="00F666A2"/>
    <w:rsid w:val="00F66CF8"/>
    <w:rsid w:val="00F77352"/>
    <w:rsid w:val="00F843DD"/>
    <w:rsid w:val="00F862AF"/>
    <w:rsid w:val="00F865D9"/>
    <w:rsid w:val="00FA2B96"/>
    <w:rsid w:val="00FA3AED"/>
    <w:rsid w:val="00FA41C3"/>
    <w:rsid w:val="00FA5187"/>
    <w:rsid w:val="00FA6B6C"/>
    <w:rsid w:val="00FA76D5"/>
    <w:rsid w:val="00FB4BE9"/>
    <w:rsid w:val="00FB4CE4"/>
    <w:rsid w:val="00FC041F"/>
    <w:rsid w:val="00FC6948"/>
    <w:rsid w:val="00FC7EED"/>
    <w:rsid w:val="00FD0D78"/>
    <w:rsid w:val="00FD4565"/>
    <w:rsid w:val="00FD4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5A61FA"/>
    <w:rPr>
      <w:b/>
      <w:bCs/>
    </w:rPr>
  </w:style>
  <w:style w:type="character" w:customStyle="1" w:styleId="ac">
    <w:name w:val="Без интервала Знак"/>
    <w:link w:val="ab"/>
    <w:uiPriority w:val="1"/>
    <w:rsid w:val="00E21986"/>
  </w:style>
  <w:style w:type="character" w:customStyle="1" w:styleId="y2iqfc">
    <w:name w:val="y2iqfc"/>
    <w:rsid w:val="00E21986"/>
  </w:style>
  <w:style w:type="paragraph" w:styleId="HTML">
    <w:name w:val="HTML Preformatted"/>
    <w:basedOn w:val="a"/>
    <w:link w:val="HTML0"/>
    <w:uiPriority w:val="99"/>
    <w:unhideWhenUsed/>
    <w:rsid w:val="00E2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1986"/>
    <w:rPr>
      <w:rFonts w:ascii="Courier New" w:eastAsia="Times New Roman" w:hAnsi="Courier New" w:cs="Courier New"/>
      <w:sz w:val="20"/>
      <w:szCs w:val="20"/>
    </w:rPr>
  </w:style>
  <w:style w:type="paragraph" w:styleId="23">
    <w:name w:val="Body Text 2"/>
    <w:basedOn w:val="a"/>
    <w:link w:val="24"/>
    <w:rsid w:val="00FA2B9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FA2B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5A61FA"/>
    <w:rPr>
      <w:b/>
      <w:bCs/>
    </w:rPr>
  </w:style>
  <w:style w:type="character" w:customStyle="1" w:styleId="ac">
    <w:name w:val="Без интервала Знак"/>
    <w:link w:val="ab"/>
    <w:uiPriority w:val="1"/>
    <w:rsid w:val="00E21986"/>
  </w:style>
  <w:style w:type="character" w:customStyle="1" w:styleId="y2iqfc">
    <w:name w:val="y2iqfc"/>
    <w:rsid w:val="00E21986"/>
  </w:style>
  <w:style w:type="paragraph" w:styleId="HTML">
    <w:name w:val="HTML Preformatted"/>
    <w:basedOn w:val="a"/>
    <w:link w:val="HTML0"/>
    <w:uiPriority w:val="99"/>
    <w:unhideWhenUsed/>
    <w:rsid w:val="00E2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1986"/>
    <w:rPr>
      <w:rFonts w:ascii="Courier New" w:eastAsia="Times New Roman" w:hAnsi="Courier New" w:cs="Courier New"/>
      <w:sz w:val="20"/>
      <w:szCs w:val="20"/>
    </w:rPr>
  </w:style>
  <w:style w:type="paragraph" w:styleId="23">
    <w:name w:val="Body Text 2"/>
    <w:basedOn w:val="a"/>
    <w:link w:val="24"/>
    <w:rsid w:val="00FA2B9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FA2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925">
      <w:bodyDiv w:val="1"/>
      <w:marLeft w:val="0"/>
      <w:marRight w:val="0"/>
      <w:marTop w:val="0"/>
      <w:marBottom w:val="0"/>
      <w:divBdr>
        <w:top w:val="none" w:sz="0" w:space="0" w:color="auto"/>
        <w:left w:val="none" w:sz="0" w:space="0" w:color="auto"/>
        <w:bottom w:val="none" w:sz="0" w:space="0" w:color="auto"/>
        <w:right w:val="none" w:sz="0" w:space="0" w:color="auto"/>
      </w:divBdr>
    </w:div>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53965156">
      <w:bodyDiv w:val="1"/>
      <w:marLeft w:val="0"/>
      <w:marRight w:val="0"/>
      <w:marTop w:val="0"/>
      <w:marBottom w:val="0"/>
      <w:divBdr>
        <w:top w:val="none" w:sz="0" w:space="0" w:color="auto"/>
        <w:left w:val="none" w:sz="0" w:space="0" w:color="auto"/>
        <w:bottom w:val="none" w:sz="0" w:space="0" w:color="auto"/>
        <w:right w:val="none" w:sz="0" w:space="0" w:color="auto"/>
      </w:divBdr>
    </w:div>
    <w:div w:id="97338477">
      <w:bodyDiv w:val="1"/>
      <w:marLeft w:val="0"/>
      <w:marRight w:val="0"/>
      <w:marTop w:val="0"/>
      <w:marBottom w:val="0"/>
      <w:divBdr>
        <w:top w:val="none" w:sz="0" w:space="0" w:color="auto"/>
        <w:left w:val="none" w:sz="0" w:space="0" w:color="auto"/>
        <w:bottom w:val="none" w:sz="0" w:space="0" w:color="auto"/>
        <w:right w:val="none" w:sz="0" w:space="0" w:color="auto"/>
      </w:divBdr>
    </w:div>
    <w:div w:id="101534334">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29324919">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298611937">
      <w:bodyDiv w:val="1"/>
      <w:marLeft w:val="0"/>
      <w:marRight w:val="0"/>
      <w:marTop w:val="0"/>
      <w:marBottom w:val="0"/>
      <w:divBdr>
        <w:top w:val="none" w:sz="0" w:space="0" w:color="auto"/>
        <w:left w:val="none" w:sz="0" w:space="0" w:color="auto"/>
        <w:bottom w:val="none" w:sz="0" w:space="0" w:color="auto"/>
        <w:right w:val="none" w:sz="0" w:space="0" w:color="auto"/>
      </w:divBdr>
    </w:div>
    <w:div w:id="305473410">
      <w:bodyDiv w:val="1"/>
      <w:marLeft w:val="0"/>
      <w:marRight w:val="0"/>
      <w:marTop w:val="0"/>
      <w:marBottom w:val="0"/>
      <w:divBdr>
        <w:top w:val="none" w:sz="0" w:space="0" w:color="auto"/>
        <w:left w:val="none" w:sz="0" w:space="0" w:color="auto"/>
        <w:bottom w:val="none" w:sz="0" w:space="0" w:color="auto"/>
        <w:right w:val="none" w:sz="0" w:space="0" w:color="auto"/>
      </w:divBdr>
    </w:div>
    <w:div w:id="339086657">
      <w:bodyDiv w:val="1"/>
      <w:marLeft w:val="0"/>
      <w:marRight w:val="0"/>
      <w:marTop w:val="0"/>
      <w:marBottom w:val="0"/>
      <w:divBdr>
        <w:top w:val="none" w:sz="0" w:space="0" w:color="auto"/>
        <w:left w:val="none" w:sz="0" w:space="0" w:color="auto"/>
        <w:bottom w:val="none" w:sz="0" w:space="0" w:color="auto"/>
        <w:right w:val="none" w:sz="0" w:space="0" w:color="auto"/>
      </w:divBdr>
    </w:div>
    <w:div w:id="366368372">
      <w:bodyDiv w:val="1"/>
      <w:marLeft w:val="0"/>
      <w:marRight w:val="0"/>
      <w:marTop w:val="0"/>
      <w:marBottom w:val="0"/>
      <w:divBdr>
        <w:top w:val="none" w:sz="0" w:space="0" w:color="auto"/>
        <w:left w:val="none" w:sz="0" w:space="0" w:color="auto"/>
        <w:bottom w:val="none" w:sz="0" w:space="0" w:color="auto"/>
        <w:right w:val="none" w:sz="0" w:space="0" w:color="auto"/>
      </w:divBdr>
    </w:div>
    <w:div w:id="448745276">
      <w:bodyDiv w:val="1"/>
      <w:marLeft w:val="0"/>
      <w:marRight w:val="0"/>
      <w:marTop w:val="0"/>
      <w:marBottom w:val="0"/>
      <w:divBdr>
        <w:top w:val="none" w:sz="0" w:space="0" w:color="auto"/>
        <w:left w:val="none" w:sz="0" w:space="0" w:color="auto"/>
        <w:bottom w:val="none" w:sz="0" w:space="0" w:color="auto"/>
        <w:right w:val="none" w:sz="0" w:space="0" w:color="auto"/>
      </w:divBdr>
    </w:div>
    <w:div w:id="562914785">
      <w:bodyDiv w:val="1"/>
      <w:marLeft w:val="0"/>
      <w:marRight w:val="0"/>
      <w:marTop w:val="0"/>
      <w:marBottom w:val="0"/>
      <w:divBdr>
        <w:top w:val="none" w:sz="0" w:space="0" w:color="auto"/>
        <w:left w:val="none" w:sz="0" w:space="0" w:color="auto"/>
        <w:bottom w:val="none" w:sz="0" w:space="0" w:color="auto"/>
        <w:right w:val="none" w:sz="0" w:space="0" w:color="auto"/>
      </w:divBdr>
    </w:div>
    <w:div w:id="57385917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88872925">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51316211">
      <w:bodyDiv w:val="1"/>
      <w:marLeft w:val="0"/>
      <w:marRight w:val="0"/>
      <w:marTop w:val="0"/>
      <w:marBottom w:val="0"/>
      <w:divBdr>
        <w:top w:val="none" w:sz="0" w:space="0" w:color="auto"/>
        <w:left w:val="none" w:sz="0" w:space="0" w:color="auto"/>
        <w:bottom w:val="none" w:sz="0" w:space="0" w:color="auto"/>
        <w:right w:val="none" w:sz="0" w:space="0" w:color="auto"/>
      </w:divBdr>
    </w:div>
    <w:div w:id="842596515">
      <w:bodyDiv w:val="1"/>
      <w:marLeft w:val="0"/>
      <w:marRight w:val="0"/>
      <w:marTop w:val="0"/>
      <w:marBottom w:val="0"/>
      <w:divBdr>
        <w:top w:val="none" w:sz="0" w:space="0" w:color="auto"/>
        <w:left w:val="none" w:sz="0" w:space="0" w:color="auto"/>
        <w:bottom w:val="none" w:sz="0" w:space="0" w:color="auto"/>
        <w:right w:val="none" w:sz="0" w:space="0" w:color="auto"/>
      </w:divBdr>
    </w:div>
    <w:div w:id="906065932">
      <w:bodyDiv w:val="1"/>
      <w:marLeft w:val="0"/>
      <w:marRight w:val="0"/>
      <w:marTop w:val="0"/>
      <w:marBottom w:val="0"/>
      <w:divBdr>
        <w:top w:val="none" w:sz="0" w:space="0" w:color="auto"/>
        <w:left w:val="none" w:sz="0" w:space="0" w:color="auto"/>
        <w:bottom w:val="none" w:sz="0" w:space="0" w:color="auto"/>
        <w:right w:val="none" w:sz="0" w:space="0" w:color="auto"/>
      </w:divBdr>
    </w:div>
    <w:div w:id="92943485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90520581">
      <w:bodyDiv w:val="1"/>
      <w:marLeft w:val="0"/>
      <w:marRight w:val="0"/>
      <w:marTop w:val="0"/>
      <w:marBottom w:val="0"/>
      <w:divBdr>
        <w:top w:val="none" w:sz="0" w:space="0" w:color="auto"/>
        <w:left w:val="none" w:sz="0" w:space="0" w:color="auto"/>
        <w:bottom w:val="none" w:sz="0" w:space="0" w:color="auto"/>
        <w:right w:val="none" w:sz="0" w:space="0" w:color="auto"/>
      </w:divBdr>
    </w:div>
    <w:div w:id="1039891549">
      <w:bodyDiv w:val="1"/>
      <w:marLeft w:val="0"/>
      <w:marRight w:val="0"/>
      <w:marTop w:val="0"/>
      <w:marBottom w:val="0"/>
      <w:divBdr>
        <w:top w:val="none" w:sz="0" w:space="0" w:color="auto"/>
        <w:left w:val="none" w:sz="0" w:space="0" w:color="auto"/>
        <w:bottom w:val="none" w:sz="0" w:space="0" w:color="auto"/>
        <w:right w:val="none" w:sz="0" w:space="0" w:color="auto"/>
      </w:divBdr>
    </w:div>
    <w:div w:id="1076636538">
      <w:bodyDiv w:val="1"/>
      <w:marLeft w:val="0"/>
      <w:marRight w:val="0"/>
      <w:marTop w:val="0"/>
      <w:marBottom w:val="0"/>
      <w:divBdr>
        <w:top w:val="none" w:sz="0" w:space="0" w:color="auto"/>
        <w:left w:val="none" w:sz="0" w:space="0" w:color="auto"/>
        <w:bottom w:val="none" w:sz="0" w:space="0" w:color="auto"/>
        <w:right w:val="none" w:sz="0" w:space="0" w:color="auto"/>
      </w:divBdr>
    </w:div>
    <w:div w:id="1091581274">
      <w:bodyDiv w:val="1"/>
      <w:marLeft w:val="0"/>
      <w:marRight w:val="0"/>
      <w:marTop w:val="0"/>
      <w:marBottom w:val="0"/>
      <w:divBdr>
        <w:top w:val="none" w:sz="0" w:space="0" w:color="auto"/>
        <w:left w:val="none" w:sz="0" w:space="0" w:color="auto"/>
        <w:bottom w:val="none" w:sz="0" w:space="0" w:color="auto"/>
        <w:right w:val="none" w:sz="0" w:space="0" w:color="auto"/>
      </w:divBdr>
    </w:div>
    <w:div w:id="1111438767">
      <w:bodyDiv w:val="1"/>
      <w:marLeft w:val="0"/>
      <w:marRight w:val="0"/>
      <w:marTop w:val="0"/>
      <w:marBottom w:val="0"/>
      <w:divBdr>
        <w:top w:val="none" w:sz="0" w:space="0" w:color="auto"/>
        <w:left w:val="none" w:sz="0" w:space="0" w:color="auto"/>
        <w:bottom w:val="none" w:sz="0" w:space="0" w:color="auto"/>
        <w:right w:val="none" w:sz="0" w:space="0" w:color="auto"/>
      </w:divBdr>
    </w:div>
    <w:div w:id="1152523852">
      <w:bodyDiv w:val="1"/>
      <w:marLeft w:val="0"/>
      <w:marRight w:val="0"/>
      <w:marTop w:val="0"/>
      <w:marBottom w:val="0"/>
      <w:divBdr>
        <w:top w:val="none" w:sz="0" w:space="0" w:color="auto"/>
        <w:left w:val="none" w:sz="0" w:space="0" w:color="auto"/>
        <w:bottom w:val="none" w:sz="0" w:space="0" w:color="auto"/>
        <w:right w:val="none" w:sz="0" w:space="0" w:color="auto"/>
      </w:divBdr>
    </w:div>
    <w:div w:id="1174225922">
      <w:bodyDiv w:val="1"/>
      <w:marLeft w:val="0"/>
      <w:marRight w:val="0"/>
      <w:marTop w:val="0"/>
      <w:marBottom w:val="0"/>
      <w:divBdr>
        <w:top w:val="none" w:sz="0" w:space="0" w:color="auto"/>
        <w:left w:val="none" w:sz="0" w:space="0" w:color="auto"/>
        <w:bottom w:val="none" w:sz="0" w:space="0" w:color="auto"/>
        <w:right w:val="none" w:sz="0" w:space="0" w:color="auto"/>
      </w:divBdr>
    </w:div>
    <w:div w:id="1216742513">
      <w:bodyDiv w:val="1"/>
      <w:marLeft w:val="0"/>
      <w:marRight w:val="0"/>
      <w:marTop w:val="0"/>
      <w:marBottom w:val="0"/>
      <w:divBdr>
        <w:top w:val="none" w:sz="0" w:space="0" w:color="auto"/>
        <w:left w:val="none" w:sz="0" w:space="0" w:color="auto"/>
        <w:bottom w:val="none" w:sz="0" w:space="0" w:color="auto"/>
        <w:right w:val="none" w:sz="0" w:space="0" w:color="auto"/>
      </w:divBdr>
    </w:div>
    <w:div w:id="1294751905">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78166012">
      <w:bodyDiv w:val="1"/>
      <w:marLeft w:val="0"/>
      <w:marRight w:val="0"/>
      <w:marTop w:val="0"/>
      <w:marBottom w:val="0"/>
      <w:divBdr>
        <w:top w:val="none" w:sz="0" w:space="0" w:color="auto"/>
        <w:left w:val="none" w:sz="0" w:space="0" w:color="auto"/>
        <w:bottom w:val="none" w:sz="0" w:space="0" w:color="auto"/>
        <w:right w:val="none" w:sz="0" w:space="0" w:color="auto"/>
      </w:divBdr>
    </w:div>
    <w:div w:id="1416513395">
      <w:bodyDiv w:val="1"/>
      <w:marLeft w:val="0"/>
      <w:marRight w:val="0"/>
      <w:marTop w:val="0"/>
      <w:marBottom w:val="0"/>
      <w:divBdr>
        <w:top w:val="none" w:sz="0" w:space="0" w:color="auto"/>
        <w:left w:val="none" w:sz="0" w:space="0" w:color="auto"/>
        <w:bottom w:val="none" w:sz="0" w:space="0" w:color="auto"/>
        <w:right w:val="none" w:sz="0" w:space="0" w:color="auto"/>
      </w:divBdr>
    </w:div>
    <w:div w:id="1438677330">
      <w:bodyDiv w:val="1"/>
      <w:marLeft w:val="0"/>
      <w:marRight w:val="0"/>
      <w:marTop w:val="0"/>
      <w:marBottom w:val="0"/>
      <w:divBdr>
        <w:top w:val="none" w:sz="0" w:space="0" w:color="auto"/>
        <w:left w:val="none" w:sz="0" w:space="0" w:color="auto"/>
        <w:bottom w:val="none" w:sz="0" w:space="0" w:color="auto"/>
        <w:right w:val="none" w:sz="0" w:space="0" w:color="auto"/>
      </w:divBdr>
    </w:div>
    <w:div w:id="1465780153">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7431525">
      <w:bodyDiv w:val="1"/>
      <w:marLeft w:val="0"/>
      <w:marRight w:val="0"/>
      <w:marTop w:val="0"/>
      <w:marBottom w:val="0"/>
      <w:divBdr>
        <w:top w:val="none" w:sz="0" w:space="0" w:color="auto"/>
        <w:left w:val="none" w:sz="0" w:space="0" w:color="auto"/>
        <w:bottom w:val="none" w:sz="0" w:space="0" w:color="auto"/>
        <w:right w:val="none" w:sz="0" w:space="0" w:color="auto"/>
      </w:divBdr>
    </w:div>
    <w:div w:id="149391405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1990239">
      <w:bodyDiv w:val="1"/>
      <w:marLeft w:val="0"/>
      <w:marRight w:val="0"/>
      <w:marTop w:val="0"/>
      <w:marBottom w:val="0"/>
      <w:divBdr>
        <w:top w:val="none" w:sz="0" w:space="0" w:color="auto"/>
        <w:left w:val="none" w:sz="0" w:space="0" w:color="auto"/>
        <w:bottom w:val="none" w:sz="0" w:space="0" w:color="auto"/>
        <w:right w:val="none" w:sz="0" w:space="0" w:color="auto"/>
      </w:divBdr>
    </w:div>
    <w:div w:id="1574004752">
      <w:bodyDiv w:val="1"/>
      <w:marLeft w:val="0"/>
      <w:marRight w:val="0"/>
      <w:marTop w:val="0"/>
      <w:marBottom w:val="0"/>
      <w:divBdr>
        <w:top w:val="none" w:sz="0" w:space="0" w:color="auto"/>
        <w:left w:val="none" w:sz="0" w:space="0" w:color="auto"/>
        <w:bottom w:val="none" w:sz="0" w:space="0" w:color="auto"/>
        <w:right w:val="none" w:sz="0" w:space="0" w:color="auto"/>
      </w:divBdr>
    </w:div>
    <w:div w:id="1634872350">
      <w:bodyDiv w:val="1"/>
      <w:marLeft w:val="0"/>
      <w:marRight w:val="0"/>
      <w:marTop w:val="0"/>
      <w:marBottom w:val="0"/>
      <w:divBdr>
        <w:top w:val="none" w:sz="0" w:space="0" w:color="auto"/>
        <w:left w:val="none" w:sz="0" w:space="0" w:color="auto"/>
        <w:bottom w:val="none" w:sz="0" w:space="0" w:color="auto"/>
        <w:right w:val="none" w:sz="0" w:space="0" w:color="auto"/>
      </w:divBdr>
    </w:div>
    <w:div w:id="1638143323">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60693408">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53311257">
      <w:bodyDiv w:val="1"/>
      <w:marLeft w:val="0"/>
      <w:marRight w:val="0"/>
      <w:marTop w:val="0"/>
      <w:marBottom w:val="0"/>
      <w:divBdr>
        <w:top w:val="none" w:sz="0" w:space="0" w:color="auto"/>
        <w:left w:val="none" w:sz="0" w:space="0" w:color="auto"/>
        <w:bottom w:val="none" w:sz="0" w:space="0" w:color="auto"/>
        <w:right w:val="none" w:sz="0" w:space="0" w:color="auto"/>
      </w:divBdr>
    </w:div>
    <w:div w:id="1823309400">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3416987">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51353871">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5432203">
      <w:bodyDiv w:val="1"/>
      <w:marLeft w:val="0"/>
      <w:marRight w:val="0"/>
      <w:marTop w:val="0"/>
      <w:marBottom w:val="0"/>
      <w:divBdr>
        <w:top w:val="none" w:sz="0" w:space="0" w:color="auto"/>
        <w:left w:val="none" w:sz="0" w:space="0" w:color="auto"/>
        <w:bottom w:val="none" w:sz="0" w:space="0" w:color="auto"/>
        <w:right w:val="none" w:sz="0" w:space="0" w:color="auto"/>
      </w:divBdr>
    </w:div>
    <w:div w:id="1988900017">
      <w:bodyDiv w:val="1"/>
      <w:marLeft w:val="0"/>
      <w:marRight w:val="0"/>
      <w:marTop w:val="0"/>
      <w:marBottom w:val="0"/>
      <w:divBdr>
        <w:top w:val="none" w:sz="0" w:space="0" w:color="auto"/>
        <w:left w:val="none" w:sz="0" w:space="0" w:color="auto"/>
        <w:bottom w:val="none" w:sz="0" w:space="0" w:color="auto"/>
        <w:right w:val="none" w:sz="0" w:space="0" w:color="auto"/>
      </w:divBdr>
    </w:div>
    <w:div w:id="2052341196">
      <w:bodyDiv w:val="1"/>
      <w:marLeft w:val="0"/>
      <w:marRight w:val="0"/>
      <w:marTop w:val="0"/>
      <w:marBottom w:val="0"/>
      <w:divBdr>
        <w:top w:val="none" w:sz="0" w:space="0" w:color="auto"/>
        <w:left w:val="none" w:sz="0" w:space="0" w:color="auto"/>
        <w:bottom w:val="none" w:sz="0" w:space="0" w:color="auto"/>
        <w:right w:val="none" w:sz="0" w:space="0" w:color="auto"/>
      </w:divBdr>
    </w:div>
    <w:div w:id="2067678936">
      <w:bodyDiv w:val="1"/>
      <w:marLeft w:val="0"/>
      <w:marRight w:val="0"/>
      <w:marTop w:val="0"/>
      <w:marBottom w:val="0"/>
      <w:divBdr>
        <w:top w:val="none" w:sz="0" w:space="0" w:color="auto"/>
        <w:left w:val="none" w:sz="0" w:space="0" w:color="auto"/>
        <w:bottom w:val="none" w:sz="0" w:space="0" w:color="auto"/>
        <w:right w:val="none" w:sz="0" w:space="0" w:color="auto"/>
      </w:divBdr>
    </w:div>
    <w:div w:id="2096047343">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B635-5640-4015-9B92-72B0A16A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19862</Words>
  <Characters>113218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Пользователь Windows</cp:lastModifiedBy>
  <cp:revision>2</cp:revision>
  <cp:lastPrinted>2017-06-26T04:18:00Z</cp:lastPrinted>
  <dcterms:created xsi:type="dcterms:W3CDTF">2024-11-14T11:43:00Z</dcterms:created>
  <dcterms:modified xsi:type="dcterms:W3CDTF">2024-11-14T11:43:00Z</dcterms:modified>
</cp:coreProperties>
</file>